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DB" w:rsidRPr="004854DB" w:rsidRDefault="004854DB" w:rsidP="004854DB">
      <w:pPr>
        <w:autoSpaceDE w:val="0"/>
        <w:autoSpaceDN w:val="0"/>
        <w:adjustRightInd w:val="0"/>
        <w:jc w:val="right"/>
        <w:rPr>
          <w:rFonts w:ascii="Times New Roman" w:hAnsi="Times New Roman"/>
          <w:lang w:val="pl-PL"/>
        </w:rPr>
      </w:pPr>
    </w:p>
    <w:p w:rsidR="004854DB" w:rsidRPr="00864B3D" w:rsidRDefault="004854DB" w:rsidP="00306F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pl-PL"/>
        </w:rPr>
      </w:pPr>
    </w:p>
    <w:p w:rsidR="00675469" w:rsidRDefault="004854DB" w:rsidP="00DE3B4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pl-PL"/>
        </w:rPr>
      </w:pPr>
      <w:r w:rsidRPr="00BB6F5D">
        <w:rPr>
          <w:rFonts w:ascii="Times New Roman" w:hAnsi="Times New Roman"/>
          <w:color w:val="000000"/>
          <w:lang w:val="pl-PL"/>
        </w:rPr>
        <w:t>Na osnovu člana 27 stav 1 tačka 6 Zakona o lokalnoj s</w:t>
      </w:r>
      <w:r>
        <w:rPr>
          <w:rFonts w:ascii="Times New Roman" w:hAnsi="Times New Roman"/>
          <w:color w:val="000000"/>
          <w:lang w:val="pl-PL"/>
        </w:rPr>
        <w:t xml:space="preserve">amoupravi </w:t>
      </w:r>
      <w:r w:rsidRPr="00BB6F5D">
        <w:rPr>
          <w:rFonts w:ascii="Times New Roman" w:hAnsi="Times New Roman"/>
          <w:color w:val="000000"/>
          <w:lang w:val="pl-PL"/>
        </w:rPr>
        <w:t xml:space="preserve"> </w:t>
      </w:r>
      <w:r w:rsidR="00675469">
        <w:rPr>
          <w:rFonts w:ascii="Times New Roman" w:hAnsi="Times New Roman"/>
          <w:color w:val="000000"/>
          <w:lang w:val="pl-PL"/>
        </w:rPr>
        <w:t>(</w:t>
      </w:r>
      <w:r w:rsidRPr="00BB6F5D">
        <w:rPr>
          <w:rFonts w:ascii="Times New Roman" w:hAnsi="Times New Roman"/>
          <w:color w:val="000000"/>
          <w:lang w:val="pl-PL"/>
        </w:rPr>
        <w:t>„Sl. list CG“,</w:t>
      </w:r>
      <w:r>
        <w:rPr>
          <w:rFonts w:ascii="Times New Roman" w:hAnsi="Times New Roman"/>
          <w:color w:val="000000"/>
          <w:lang w:val="pl-PL"/>
        </w:rPr>
        <w:t xml:space="preserve"> br.</w:t>
      </w:r>
      <w:r w:rsidR="00675469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2/18</w:t>
      </w:r>
      <w:r w:rsidR="00675469">
        <w:rPr>
          <w:rFonts w:ascii="Times New Roman" w:hAnsi="Times New Roman"/>
          <w:color w:val="000000"/>
          <w:lang w:val="pl-PL"/>
        </w:rPr>
        <w:t>, 34/19)</w:t>
      </w:r>
      <w:bookmarkStart w:id="0" w:name="_GoBack"/>
      <w:bookmarkEnd w:id="0"/>
      <w:r w:rsidR="00675469">
        <w:rPr>
          <w:rFonts w:ascii="Times New Roman" w:hAnsi="Times New Roman"/>
          <w:color w:val="000000"/>
          <w:lang w:val="pl-PL"/>
        </w:rPr>
        <w:t xml:space="preserve"> i</w:t>
      </w:r>
      <w:r w:rsidRPr="00BB6F5D">
        <w:rPr>
          <w:rFonts w:ascii="Times New Roman" w:hAnsi="Times New Roman"/>
          <w:color w:val="000000"/>
          <w:lang w:val="pl-PL"/>
        </w:rPr>
        <w:t xml:space="preserve"> člana </w:t>
      </w:r>
      <w:r w:rsidR="00306F94">
        <w:rPr>
          <w:rFonts w:ascii="Times New Roman" w:hAnsi="Times New Roman"/>
          <w:color w:val="000000"/>
          <w:lang w:val="pl-PL"/>
        </w:rPr>
        <w:t>43</w:t>
      </w:r>
      <w:r w:rsidRPr="00BB6F5D">
        <w:rPr>
          <w:rFonts w:ascii="Times New Roman" w:hAnsi="Times New Roman"/>
          <w:color w:val="000000"/>
          <w:lang w:val="pl-PL"/>
        </w:rPr>
        <w:t xml:space="preserve"> Satuta Opštine</w:t>
      </w:r>
      <w:r>
        <w:rPr>
          <w:rFonts w:ascii="Times New Roman" w:hAnsi="Times New Roman"/>
          <w:color w:val="000000"/>
          <w:lang w:val="pl-PL"/>
        </w:rPr>
        <w:t xml:space="preserve"> Bar</w:t>
      </w:r>
      <w:r w:rsidR="00675469">
        <w:rPr>
          <w:rFonts w:ascii="Times New Roman" w:hAnsi="Times New Roman"/>
          <w:color w:val="000000"/>
          <w:lang w:val="pl-PL"/>
        </w:rPr>
        <w:t xml:space="preserve"> („</w:t>
      </w:r>
      <w:r w:rsidRPr="00BB6F5D">
        <w:rPr>
          <w:rFonts w:ascii="Times New Roman" w:hAnsi="Times New Roman"/>
          <w:color w:val="000000"/>
          <w:lang w:val="pl-PL"/>
        </w:rPr>
        <w:t>Sl. list CG</w:t>
      </w:r>
      <w:r w:rsidR="00675469">
        <w:rPr>
          <w:rFonts w:ascii="Times New Roman" w:hAnsi="Times New Roman"/>
          <w:color w:val="000000"/>
          <w:lang w:val="pl-PL"/>
        </w:rPr>
        <w:t xml:space="preserve"> – opštinski propisi</w:t>
      </w:r>
      <w:r w:rsidRPr="00BB6F5D">
        <w:rPr>
          <w:rFonts w:ascii="Times New Roman" w:hAnsi="Times New Roman"/>
          <w:color w:val="000000"/>
          <w:lang w:val="pl-PL"/>
        </w:rPr>
        <w:t xml:space="preserve">”, br. </w:t>
      </w:r>
      <w:r w:rsidR="00306F94">
        <w:rPr>
          <w:rFonts w:ascii="Times New Roman" w:hAnsi="Times New Roman"/>
          <w:color w:val="000000"/>
          <w:lang w:val="pl-PL"/>
        </w:rPr>
        <w:t>37/18</w:t>
      </w:r>
      <w:r w:rsidR="00675469">
        <w:rPr>
          <w:rFonts w:ascii="Times New Roman" w:hAnsi="Times New Roman"/>
          <w:color w:val="000000"/>
          <w:lang w:val="pl-PL"/>
        </w:rPr>
        <w:t>)</w:t>
      </w:r>
      <w:r w:rsidRPr="00BB6F5D">
        <w:rPr>
          <w:rFonts w:ascii="Times New Roman" w:hAnsi="Times New Roman"/>
          <w:color w:val="000000"/>
          <w:lang w:val="pl-PL"/>
        </w:rPr>
        <w:t xml:space="preserve">, Skupština Opštine </w:t>
      </w:r>
      <w:r w:rsidR="00FE0BA2">
        <w:rPr>
          <w:rFonts w:ascii="Times New Roman" w:hAnsi="Times New Roman"/>
          <w:color w:val="000000"/>
          <w:lang w:val="pl-PL"/>
        </w:rPr>
        <w:t>Bar</w:t>
      </w:r>
      <w:r w:rsidRPr="00BB6F5D">
        <w:rPr>
          <w:rFonts w:ascii="Times New Roman" w:hAnsi="Times New Roman"/>
          <w:color w:val="000000"/>
          <w:lang w:val="pl-PL"/>
        </w:rPr>
        <w:t xml:space="preserve">, </w:t>
      </w:r>
      <w:r w:rsidR="00DE3B4A">
        <w:rPr>
          <w:rFonts w:ascii="Times New Roman" w:hAnsi="Times New Roman"/>
          <w:color w:val="000000"/>
          <w:lang w:val="pl-PL"/>
        </w:rPr>
        <w:t>na sjednici održanoj 28.10.</w:t>
      </w:r>
      <w:r>
        <w:rPr>
          <w:rFonts w:ascii="Times New Roman" w:hAnsi="Times New Roman"/>
          <w:color w:val="000000"/>
          <w:lang w:val="pl-PL"/>
        </w:rPr>
        <w:t>2019</w:t>
      </w:r>
      <w:r w:rsidRPr="00BB6F5D">
        <w:rPr>
          <w:rFonts w:ascii="Times New Roman" w:hAnsi="Times New Roman"/>
          <w:color w:val="000000"/>
          <w:lang w:val="pl-PL"/>
        </w:rPr>
        <w:t>. godine, donijela je</w:t>
      </w:r>
      <w:r w:rsidRPr="00864B3D">
        <w:rPr>
          <w:rFonts w:ascii="Times New Roman" w:hAnsi="Times New Roman"/>
          <w:lang w:val="pl-PL"/>
        </w:rPr>
        <w:tab/>
      </w:r>
    </w:p>
    <w:p w:rsidR="00675469" w:rsidRDefault="00675469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  <w:r w:rsidRPr="00864B3D">
        <w:rPr>
          <w:rFonts w:ascii="Times New Roman" w:hAnsi="Times New Roman"/>
          <w:lang w:val="pl-PL"/>
        </w:rPr>
        <w:tab/>
      </w: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O D L U K U</w:t>
      </w: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o kriterijumima, načinu i postupku</w:t>
      </w:r>
      <w:r>
        <w:rPr>
          <w:rFonts w:ascii="Times New Roman" w:hAnsi="Times New Roman"/>
          <w:b/>
          <w:lang w:val="pl-PL"/>
        </w:rPr>
        <w:t xml:space="preserve"> raspodjele sredstava za podršku ženskom preduzetništvu</w:t>
      </w:r>
    </w:p>
    <w:p w:rsidR="004854DB" w:rsidRPr="00BB6F5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Predmet odluke</w:t>
      </w: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>Član 1</w:t>
      </w:r>
    </w:p>
    <w:p w:rsidR="004854DB" w:rsidRPr="00A87B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87BDB">
        <w:rPr>
          <w:rFonts w:ascii="Times New Roman" w:hAnsi="Times New Roman"/>
          <w:lang w:val="pl-PL"/>
        </w:rPr>
        <w:t xml:space="preserve">Ovom odlukom utvrđuju se kriterijumi, način i postupak raspodjele sredstava Budžeta Opštine Bar namijenjenih za podršku ženskom preduzetništvu.        </w:t>
      </w:r>
    </w:p>
    <w:p w:rsidR="004854DB" w:rsidRPr="00A87B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87B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87BDB">
        <w:rPr>
          <w:rFonts w:ascii="Times New Roman" w:hAnsi="Times New Roman"/>
          <w:b/>
        </w:rPr>
        <w:t>Ciljevi</w:t>
      </w:r>
    </w:p>
    <w:p w:rsidR="00306F94" w:rsidRPr="008A6CD2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A6CD2">
        <w:rPr>
          <w:rFonts w:ascii="Times New Roman" w:hAnsi="Times New Roman"/>
        </w:rPr>
        <w:t>Član 2</w:t>
      </w:r>
    </w:p>
    <w:p w:rsidR="004854DB" w:rsidRPr="00A87BDB" w:rsidRDefault="004854DB" w:rsidP="004854DB">
      <w:pPr>
        <w:spacing w:line="239" w:lineRule="auto"/>
        <w:jc w:val="both"/>
        <w:rPr>
          <w:rFonts w:ascii="Times New Roman" w:eastAsia="Arial Narrow" w:hAnsi="Times New Roman"/>
        </w:rPr>
      </w:pPr>
      <w:r w:rsidRPr="00A87BDB">
        <w:rPr>
          <w:rFonts w:ascii="Times New Roman" w:eastAsia="Arial Narrow" w:hAnsi="Times New Roman"/>
        </w:rPr>
        <w:t xml:space="preserve">Osnovni cilj </w:t>
      </w:r>
      <w:r>
        <w:rPr>
          <w:rFonts w:ascii="Times New Roman" w:eastAsia="Arial Narrow" w:hAnsi="Times New Roman"/>
        </w:rPr>
        <w:t xml:space="preserve">ove odluke </w:t>
      </w:r>
      <w:r w:rsidRPr="00A87BDB">
        <w:rPr>
          <w:rFonts w:ascii="Times New Roman" w:hAnsi="Times New Roman"/>
          <w:bCs/>
        </w:rPr>
        <w:t>je jačanje preduzetničkih kapaciteta žena i njihovo ekonomsko osnaživanje</w:t>
      </w:r>
      <w:r>
        <w:rPr>
          <w:rFonts w:ascii="Times New Roman" w:hAnsi="Times New Roman"/>
          <w:bCs/>
        </w:rPr>
        <w:t xml:space="preserve"> u cilju </w:t>
      </w:r>
      <w:r>
        <w:rPr>
          <w:rFonts w:ascii="Times New Roman" w:eastAsia="Arial Narrow" w:hAnsi="Times New Roman"/>
        </w:rPr>
        <w:t>kreiranja</w:t>
      </w:r>
      <w:r w:rsidRPr="00A87BDB">
        <w:rPr>
          <w:rFonts w:ascii="Times New Roman" w:eastAsia="Arial Narrow" w:hAnsi="Times New Roman"/>
        </w:rPr>
        <w:t xml:space="preserve"> rodno uravnoteženog poslovnog ambijenta i  unapređ</w:t>
      </w:r>
      <w:r>
        <w:rPr>
          <w:rFonts w:ascii="Times New Roman" w:eastAsia="Arial Narrow" w:hAnsi="Times New Roman"/>
        </w:rPr>
        <w:t>enja</w:t>
      </w:r>
      <w:r w:rsidRPr="00A87BDB">
        <w:rPr>
          <w:rFonts w:ascii="Times New Roman" w:eastAsia="Arial Narrow" w:hAnsi="Times New Roman"/>
        </w:rPr>
        <w:t xml:space="preserve"> ukupnog lokalnog ekonomskog razvoja. Specifični ciljevi su otvaranje novih radnih mjesta, stimulisanje inovativnosti i kreativnosti, </w:t>
      </w:r>
      <w:r w:rsidRPr="00A87BDB">
        <w:rPr>
          <w:rFonts w:ascii="Times New Roman" w:hAnsi="Times New Roman"/>
        </w:rPr>
        <w:t>poboljšanje performansi postojećih preduzeća i otvaranje novih preduzeća koja su u vlasništvu žena i kojima upravljaju žene,</w:t>
      </w:r>
      <w:r w:rsidRPr="00A87BDB">
        <w:rPr>
          <w:rFonts w:ascii="Times New Roman" w:eastAsia="Arial Narrow" w:hAnsi="Times New Roman"/>
        </w:rPr>
        <w:t xml:space="preserve"> unapređenje turističkog proizvoda, diverzifikacija turističke ponude i sl. ciljevi definisani strateškim dokumentima Opštine Bar.</w:t>
      </w: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pl-PL"/>
        </w:rPr>
      </w:pPr>
      <w:r>
        <w:rPr>
          <w:rFonts w:ascii="Times New Roman" w:hAnsi="Times New Roman"/>
          <w:b/>
          <w:iCs/>
          <w:lang w:val="pl-PL"/>
        </w:rPr>
        <w:t>Korisnici sredstava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iCs/>
          <w:lang w:val="pl-PL"/>
        </w:rPr>
        <w:t>Član 3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 xml:space="preserve">Sredstva </w:t>
      </w:r>
      <w:r>
        <w:rPr>
          <w:rFonts w:ascii="Times New Roman" w:hAnsi="Times New Roman"/>
          <w:lang w:val="pl-PL"/>
        </w:rPr>
        <w:t>se</w:t>
      </w:r>
      <w:r w:rsidRPr="00864B3D">
        <w:rPr>
          <w:rFonts w:ascii="Times New Roman" w:hAnsi="Times New Roman"/>
          <w:lang w:val="pl-PL"/>
        </w:rPr>
        <w:t xml:space="preserve"> dodjeljuju </w:t>
      </w:r>
      <w:r>
        <w:rPr>
          <w:rFonts w:ascii="Times New Roman" w:hAnsi="Times New Roman"/>
          <w:lang w:val="pl-PL"/>
        </w:rPr>
        <w:t xml:space="preserve">za biznis 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pl-PL"/>
        </w:rPr>
        <w:t>poslovne ideje (u daljem tekstu:biznis plan) ženama preduzetnicama i privrednim društvima u kojima su žene osnivač ili jedan od osnivača i izvršni direktor ( u daljem tekstu: preduzetnica/društvo).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Sredstva za</w:t>
      </w:r>
      <w:r w:rsidRPr="00864B3D">
        <w:rPr>
          <w:rFonts w:ascii="Times New Roman" w:hAnsi="Times New Roman"/>
          <w:lang w:val="pl-PL"/>
        </w:rPr>
        <w:t xml:space="preserve"> </w:t>
      </w:r>
      <w:r w:rsidRPr="00AD2A88">
        <w:rPr>
          <w:rFonts w:ascii="Times New Roman" w:hAnsi="Times New Roman"/>
          <w:lang w:val="pl-PL"/>
        </w:rPr>
        <w:t>podsticanje osnivanja i raz</w:t>
      </w:r>
      <w:r>
        <w:rPr>
          <w:rFonts w:ascii="Times New Roman" w:hAnsi="Times New Roman"/>
          <w:lang w:val="pl-PL"/>
        </w:rPr>
        <w:t>voj poslovanja dodjeljuju se preduzetnicama/ društvima sa prebivalištem/sjedištem na teritoriji opštine Bar.</w:t>
      </w:r>
    </w:p>
    <w:p w:rsidR="002B5D4F" w:rsidRDefault="002B5D4F" w:rsidP="004854DB">
      <w:pPr>
        <w:jc w:val="both"/>
        <w:rPr>
          <w:rFonts w:ascii="Times New Roman" w:hAnsi="Times New Roman"/>
          <w:lang w:val="pl-PL"/>
        </w:rPr>
      </w:pPr>
      <w:r w:rsidRPr="00794898">
        <w:rPr>
          <w:rFonts w:ascii="Times New Roman" w:hAnsi="Times New Roman"/>
          <w:lang w:val="pl-PL"/>
        </w:rPr>
        <w:t>Ukoliko podnosilac biznis plana nema registrovanu djelatnost, u slučaju da mu sredstva budu odobrena, mora svoju djelatnost registrovati u neki od oblika organizovanja koji predviđa Zakon o privrednim društvima, ili na način definisan pravilima djelat</w:t>
      </w:r>
      <w:r w:rsidR="00EC5BF1">
        <w:rPr>
          <w:rFonts w:ascii="Times New Roman" w:hAnsi="Times New Roman"/>
          <w:lang w:val="pl-PL"/>
        </w:rPr>
        <w:t>n</w:t>
      </w:r>
      <w:r w:rsidRPr="00794898">
        <w:rPr>
          <w:rFonts w:ascii="Times New Roman" w:hAnsi="Times New Roman"/>
          <w:lang w:val="pl-PL"/>
        </w:rPr>
        <w:t>osti kojima namjerava da se bavi (zanatlije, PZU, poljoprivreda i sl.), najkasnije do dana potpisivanja Ugovora</w:t>
      </w:r>
      <w:r>
        <w:rPr>
          <w:rFonts w:ascii="Times New Roman" w:hAnsi="Times New Roman"/>
          <w:lang w:val="pl-PL"/>
        </w:rPr>
        <w:t>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Opravdani troškovi</w:t>
      </w:r>
      <w:r w:rsidRPr="008A6CD2">
        <w:rPr>
          <w:rFonts w:ascii="Times New Roman" w:hAnsi="Times New Roman"/>
          <w:b/>
        </w:rPr>
        <w:t xml:space="preserve"> 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8A6CD2">
        <w:rPr>
          <w:rFonts w:ascii="Times New Roman" w:hAnsi="Times New Roman"/>
        </w:rPr>
        <w:t xml:space="preserve">Član 4 </w:t>
      </w:r>
    </w:p>
    <w:p w:rsidR="004854DB" w:rsidRPr="008A6CD2" w:rsidRDefault="004854DB" w:rsidP="004854DB">
      <w:pPr>
        <w:spacing w:line="276" w:lineRule="auto"/>
        <w:jc w:val="both"/>
        <w:rPr>
          <w:rFonts w:ascii="Times New Roman" w:hAnsi="Times New Roman"/>
        </w:rPr>
      </w:pPr>
      <w:r w:rsidRPr="0050151D">
        <w:rPr>
          <w:rFonts w:ascii="Times New Roman" w:hAnsi="Times New Roman"/>
        </w:rPr>
        <w:t xml:space="preserve">Opravdanim troškovima smatraju se: 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0151D">
        <w:rPr>
          <w:rFonts w:ascii="Times New Roman" w:hAnsi="Times New Roman"/>
        </w:rPr>
        <w:t xml:space="preserve">roškovi ulaganja u materijalnu i nematerijalnu imovinu (izuzev vozila); 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50151D">
        <w:rPr>
          <w:rFonts w:ascii="Times New Roman" w:hAnsi="Times New Roman"/>
        </w:rPr>
        <w:t xml:space="preserve">troškovi </w:t>
      </w:r>
      <w:r>
        <w:rPr>
          <w:rFonts w:ascii="Times New Roman" w:hAnsi="Times New Roman"/>
        </w:rPr>
        <w:t xml:space="preserve">subvencionisanja dijela </w:t>
      </w:r>
      <w:r w:rsidRPr="0050151D">
        <w:rPr>
          <w:rFonts w:ascii="Times New Roman" w:hAnsi="Times New Roman"/>
        </w:rPr>
        <w:t xml:space="preserve">zarada </w:t>
      </w:r>
      <w:r>
        <w:rPr>
          <w:rFonts w:ascii="Times New Roman" w:hAnsi="Times New Roman"/>
        </w:rPr>
        <w:t xml:space="preserve">za novozaposlene </w:t>
      </w:r>
      <w:r w:rsidRPr="0050151D">
        <w:rPr>
          <w:rFonts w:ascii="Times New Roman" w:hAnsi="Times New Roman"/>
        </w:rPr>
        <w:t>tokom perioda za koji se  dodjeljuju sredstva</w:t>
      </w:r>
      <w:r>
        <w:rPr>
          <w:rFonts w:ascii="Times New Roman" w:hAnsi="Times New Roman"/>
        </w:rPr>
        <w:t>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162F3F">
        <w:rPr>
          <w:rFonts w:ascii="Times New Roman" w:hAnsi="Times New Roman"/>
        </w:rPr>
        <w:t>oper</w:t>
      </w:r>
      <w:r>
        <w:rPr>
          <w:rFonts w:ascii="Times New Roman" w:hAnsi="Times New Roman"/>
        </w:rPr>
        <w:t>ativni troškovi (administrativni i režijski troškovi</w:t>
      </w:r>
      <w:r w:rsidRPr="00162F3F">
        <w:rPr>
          <w:rFonts w:ascii="Times New Roman" w:hAnsi="Times New Roman"/>
        </w:rPr>
        <w:t>);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162F3F">
        <w:rPr>
          <w:rFonts w:ascii="Times New Roman" w:hAnsi="Times New Roman"/>
        </w:rPr>
        <w:lastRenderedPageBreak/>
        <w:t xml:space="preserve">troškovi </w:t>
      </w:r>
      <w:r>
        <w:rPr>
          <w:rFonts w:ascii="Times New Roman" w:hAnsi="Times New Roman"/>
        </w:rPr>
        <w:t>e</w:t>
      </w:r>
      <w:r w:rsidRPr="00162F3F">
        <w:rPr>
          <w:rFonts w:ascii="Times New Roman" w:hAnsi="Times New Roman"/>
        </w:rPr>
        <w:t>dukacija i obuka kadra radi sticanja sertifikovanih licenci koje će doprin</w:t>
      </w:r>
      <w:r w:rsidR="00EC5BF1">
        <w:rPr>
          <w:rFonts w:ascii="Times New Roman" w:hAnsi="Times New Roman"/>
        </w:rPr>
        <w:t>i</w:t>
      </w:r>
      <w:r>
        <w:rPr>
          <w:rFonts w:ascii="Times New Roman" w:hAnsi="Times New Roman"/>
        </w:rPr>
        <w:t>jeti</w:t>
      </w:r>
      <w:r w:rsidRPr="00162F3F">
        <w:rPr>
          <w:rFonts w:ascii="Times New Roman" w:hAnsi="Times New Roman"/>
        </w:rPr>
        <w:t xml:space="preserve"> primjeni novih znanja i vještina</w:t>
      </w:r>
      <w:r>
        <w:rPr>
          <w:rFonts w:ascii="Times New Roman" w:hAnsi="Times New Roman"/>
        </w:rPr>
        <w:t>;</w:t>
      </w:r>
    </w:p>
    <w:p w:rsidR="004854DB" w:rsidRPr="008A6CD2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8A6CD2">
        <w:rPr>
          <w:rFonts w:ascii="Times New Roman" w:hAnsi="Times New Roman"/>
        </w:rPr>
        <w:t>troškovi pripreme, uvođenja i sertifikacije sist</w:t>
      </w:r>
      <w:r w:rsidR="00EC5BF1">
        <w:rPr>
          <w:rFonts w:ascii="Times New Roman" w:hAnsi="Times New Roman"/>
        </w:rPr>
        <w:t>ema upravljanja kvalitetom, stican</w:t>
      </w:r>
      <w:r w:rsidRPr="008A6CD2">
        <w:rPr>
          <w:rFonts w:ascii="Times New Roman" w:hAnsi="Times New Roman"/>
        </w:rPr>
        <w:t>j</w:t>
      </w:r>
      <w:r w:rsidR="00EC5BF1">
        <w:rPr>
          <w:rFonts w:ascii="Times New Roman" w:hAnsi="Times New Roman"/>
        </w:rPr>
        <w:t>e</w:t>
      </w:r>
      <w:r w:rsidRPr="008A6CD2">
        <w:rPr>
          <w:rFonts w:ascii="Times New Roman" w:hAnsi="Times New Roman"/>
        </w:rPr>
        <w:t xml:space="preserve"> nacionalnih oznaka (“Dobro iz Crne Gore” i sl.), evropskih oznaka (“EU ECOLABEL” i sl.);</w:t>
      </w:r>
    </w:p>
    <w:p w:rsidR="004854DB" w:rsidRDefault="004854DB" w:rsidP="004854DB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troškovi učešća na sajmovima (zakup štanda); </w:t>
      </w:r>
    </w:p>
    <w:p w:rsidR="004854DB" w:rsidRPr="00306F94" w:rsidRDefault="004854DB" w:rsidP="00306F94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162F3F">
        <w:rPr>
          <w:rFonts w:ascii="Times New Roman" w:hAnsi="Times New Roman"/>
        </w:rPr>
        <w:t>roškovi čuvanja djece u vrtiću preduzetnicama početnicama (do jedne godine poslovanja)</w:t>
      </w:r>
      <w:r>
        <w:rPr>
          <w:rFonts w:ascii="Times New Roman" w:hAnsi="Times New Roman"/>
        </w:rPr>
        <w:t>;</w:t>
      </w:r>
    </w:p>
    <w:p w:rsidR="004854DB" w:rsidRPr="00713B25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Ukupan iznos sredstava</w:t>
      </w:r>
    </w:p>
    <w:p w:rsidR="00306F94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>Član 5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 xml:space="preserve">Ukupan iznos sredstva opredijeljenih za podršku ženskom preduzetništvu </w:t>
      </w:r>
      <w:r w:rsidR="00EC5BF1">
        <w:rPr>
          <w:rFonts w:ascii="Times New Roman" w:hAnsi="Times New Roman"/>
          <w:iCs/>
          <w:color w:val="000000" w:themeColor="text1"/>
          <w:lang w:val="pl-PL"/>
        </w:rPr>
        <w:t>utvrdiće se u godiš</w:t>
      </w:r>
      <w:r w:rsidR="00FE0BA2">
        <w:rPr>
          <w:rFonts w:ascii="Times New Roman" w:hAnsi="Times New Roman"/>
          <w:iCs/>
          <w:color w:val="000000" w:themeColor="text1"/>
          <w:lang w:val="pl-PL"/>
        </w:rPr>
        <w:t xml:space="preserve">njm </w:t>
      </w:r>
      <w:r w:rsidR="00FE0BA2">
        <w:rPr>
          <w:rFonts w:ascii="Times New Roman" w:hAnsi="Times New Roman"/>
          <w:iCs/>
          <w:lang w:val="pl-PL"/>
        </w:rPr>
        <w:t>budžetu</w:t>
      </w:r>
      <w:r>
        <w:rPr>
          <w:rFonts w:ascii="Times New Roman" w:hAnsi="Times New Roman"/>
          <w:iCs/>
          <w:lang w:val="pl-PL"/>
        </w:rPr>
        <w:t xml:space="preserve"> Opštine Bar </w:t>
      </w:r>
      <w:r>
        <w:rPr>
          <w:rFonts w:ascii="Times New Roman" w:hAnsi="Times New Roman"/>
          <w:lang w:val="pl-PL"/>
        </w:rPr>
        <w:t>(u daljem tekstu: Opština</w:t>
      </w:r>
      <w:r w:rsidRPr="00864B3D">
        <w:rPr>
          <w:rFonts w:ascii="Times New Roman" w:hAnsi="Times New Roman"/>
          <w:lang w:val="pl-PL"/>
        </w:rPr>
        <w:t>)</w:t>
      </w:r>
      <w:r>
        <w:rPr>
          <w:rFonts w:ascii="Times New Roman" w:hAnsi="Times New Roman"/>
          <w:iCs/>
          <w:lang w:val="pl-PL"/>
        </w:rPr>
        <w:t>.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 xml:space="preserve">Sredstva iz stava 1 </w:t>
      </w:r>
      <w:r>
        <w:rPr>
          <w:rFonts w:ascii="Times New Roman" w:hAnsi="Times New Roman"/>
          <w:lang w:val="sr-Latn-CS"/>
        </w:rPr>
        <w:t xml:space="preserve">ovog člana </w:t>
      </w:r>
      <w:r>
        <w:rPr>
          <w:rFonts w:ascii="Times New Roman" w:hAnsi="Times New Roman"/>
          <w:iCs/>
          <w:lang w:val="pl-PL"/>
        </w:rPr>
        <w:t xml:space="preserve">planiraju se kao posebna budžetska linija. </w:t>
      </w:r>
    </w:p>
    <w:p w:rsidR="00FE0BA2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  <w:lang w:val="pl-PL"/>
        </w:rPr>
        <w:t>Sredstva se dodjeljuju u svrhu subvencionisanja opravdanih troškova</w:t>
      </w:r>
      <w:r w:rsidR="00EC5BF1">
        <w:rPr>
          <w:rFonts w:ascii="Times New Roman" w:hAnsi="Times New Roman"/>
          <w:iCs/>
          <w:lang w:val="pl-PL"/>
        </w:rPr>
        <w:t xml:space="preserve"> u iz</w:t>
      </w:r>
      <w:r w:rsidR="00FE0BA2">
        <w:rPr>
          <w:rFonts w:ascii="Times New Roman" w:hAnsi="Times New Roman"/>
          <w:iCs/>
          <w:lang w:val="pl-PL"/>
        </w:rPr>
        <w:t>nosu koji ne može biti manji od 70% opravdanih troškova.</w:t>
      </w:r>
    </w:p>
    <w:p w:rsidR="004854DB" w:rsidRDefault="00FE0BA2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pl-PL"/>
        </w:rPr>
      </w:pPr>
      <w:r>
        <w:rPr>
          <w:rFonts w:ascii="Times New Roman" w:hAnsi="Times New Roman"/>
          <w:iCs/>
        </w:rPr>
        <w:t>Jedan biznis plan ne može biti podržan u iznosu većem od 30% od ukupno opredijeljenih sredstava.</w:t>
      </w:r>
      <w:r w:rsidR="004854DB">
        <w:rPr>
          <w:rFonts w:ascii="Times New Roman" w:hAnsi="Times New Roman"/>
          <w:iCs/>
          <w:lang w:val="pl-PL"/>
        </w:rPr>
        <w:t xml:space="preserve"> </w:t>
      </w:r>
    </w:p>
    <w:p w:rsidR="004854DB" w:rsidRPr="00AD2A88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Pr="00287F5F" w:rsidRDefault="004854DB" w:rsidP="004854DB">
      <w:pPr>
        <w:autoSpaceDE w:val="0"/>
        <w:jc w:val="center"/>
        <w:rPr>
          <w:rFonts w:ascii="Times New Roman" w:eastAsia="Microsoft Sans Serif" w:hAnsi="Times New Roman"/>
          <w:b/>
          <w:color w:val="000000"/>
          <w:lang w:val="sr-Latn-CS"/>
        </w:rPr>
      </w:pPr>
      <w:r w:rsidRPr="00287F5F">
        <w:rPr>
          <w:rFonts w:ascii="Times New Roman" w:hAnsi="Times New Roman"/>
          <w:b/>
          <w:lang w:val="sr-Latn-CS"/>
        </w:rPr>
        <w:t>Javni konkurs</w:t>
      </w:r>
    </w:p>
    <w:p w:rsidR="00306F94" w:rsidRPr="00864B3D" w:rsidRDefault="004854DB" w:rsidP="004854DB">
      <w:pPr>
        <w:rPr>
          <w:rFonts w:ascii="Times New Roman" w:hAnsi="Times New Roman"/>
          <w:iCs/>
          <w:lang w:val="sr-Latn-CS"/>
        </w:rPr>
      </w:pP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lang w:val="sr-Latn-CS"/>
        </w:rPr>
        <w:tab/>
      </w:r>
      <w:r w:rsidRPr="00864B3D">
        <w:rPr>
          <w:rFonts w:ascii="Times New Roman" w:hAnsi="Times New Roman"/>
          <w:i/>
          <w:iCs/>
          <w:lang w:val="sr-Latn-CS"/>
        </w:rPr>
        <w:t xml:space="preserve">  </w:t>
      </w:r>
      <w:r w:rsidRPr="00864B3D">
        <w:rPr>
          <w:rFonts w:ascii="Times New Roman" w:hAnsi="Times New Roman"/>
          <w:iCs/>
          <w:lang w:val="sr-Latn-CS"/>
        </w:rPr>
        <w:t xml:space="preserve">Član </w:t>
      </w:r>
      <w:r w:rsidR="00FC196E">
        <w:rPr>
          <w:rFonts w:ascii="Times New Roman" w:hAnsi="Times New Roman"/>
          <w:iCs/>
          <w:lang w:val="sr-Latn-CS"/>
        </w:rPr>
        <w:t>6</w:t>
      </w:r>
    </w:p>
    <w:p w:rsidR="004854DB" w:rsidRPr="00584C52" w:rsidRDefault="004854DB" w:rsidP="004854DB">
      <w:pPr>
        <w:jc w:val="both"/>
        <w:rPr>
          <w:rFonts w:ascii="Times New Roman" w:hAnsi="Times New Roman"/>
        </w:rPr>
      </w:pPr>
      <w:r w:rsidRPr="00864B3D">
        <w:rPr>
          <w:rFonts w:ascii="Times New Roman" w:hAnsi="Times New Roman"/>
          <w:lang w:val="sr-Latn-CS"/>
        </w:rPr>
        <w:t xml:space="preserve">Raspodjela sredstva za </w:t>
      </w:r>
      <w:r>
        <w:rPr>
          <w:rFonts w:ascii="Times New Roman" w:hAnsi="Times New Roman"/>
          <w:lang w:val="sr-Latn-CS"/>
        </w:rPr>
        <w:t>biznis planove</w:t>
      </w:r>
      <w:r w:rsidRPr="00864B3D">
        <w:rPr>
          <w:rFonts w:ascii="Times New Roman" w:hAnsi="Times New Roman"/>
          <w:lang w:val="sr-Latn-CS"/>
        </w:rPr>
        <w:t xml:space="preserve"> vrši se na osnovu javnog konkursa (u daljem </w:t>
      </w:r>
      <w:r>
        <w:rPr>
          <w:rFonts w:ascii="Times New Roman" w:hAnsi="Times New Roman"/>
          <w:lang w:val="sr-Latn-CS"/>
        </w:rPr>
        <w:t>tekstu: K</w:t>
      </w:r>
      <w:r w:rsidRPr="00864B3D">
        <w:rPr>
          <w:rFonts w:ascii="Times New Roman" w:hAnsi="Times New Roman"/>
          <w:lang w:val="sr-Latn-CS"/>
        </w:rPr>
        <w:t xml:space="preserve">onkurs), koji raspisuje Komisija za raspodjelu sredstava </w:t>
      </w:r>
      <w:r w:rsidRPr="00584C52">
        <w:rPr>
          <w:rFonts w:ascii="Times New Roman" w:hAnsi="Times New Roman"/>
          <w:lang w:val="pl-PL"/>
        </w:rPr>
        <w:t>za podršku ženskom preduzetništvu</w:t>
      </w:r>
      <w:r>
        <w:rPr>
          <w:rFonts w:ascii="Times New Roman" w:hAnsi="Times New Roman"/>
          <w:lang w:val="pl-PL"/>
        </w:rPr>
        <w:t xml:space="preserve"> </w:t>
      </w:r>
      <w:r w:rsidRPr="003713DD">
        <w:rPr>
          <w:rFonts w:ascii="Times New Roman" w:hAnsi="Times New Roman"/>
          <w:lang w:val="pl-PL"/>
        </w:rPr>
        <w:t>(u daljem tekstu:Komisija)</w:t>
      </w:r>
      <w:r w:rsidRPr="00584C52">
        <w:rPr>
          <w:rFonts w:ascii="Times New Roman" w:hAnsi="Times New Roman"/>
          <w:lang w:val="sr-Latn-CS"/>
        </w:rPr>
        <w:t>.</w:t>
      </w:r>
    </w:p>
    <w:p w:rsidR="004854DB" w:rsidRPr="00864B3D" w:rsidRDefault="004854DB" w:rsidP="004854DB">
      <w:pPr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>Konkurs se  može raspisati dva puta godišnje.</w:t>
      </w:r>
    </w:p>
    <w:p w:rsidR="004854DB" w:rsidRPr="009D6B3B" w:rsidRDefault="004854DB" w:rsidP="004854DB">
      <w:pPr>
        <w:jc w:val="both"/>
        <w:rPr>
          <w:rFonts w:ascii="Times New Roman" w:hAnsi="Times New Roman"/>
          <w:lang w:val="sr-Latn-CS"/>
        </w:rPr>
      </w:pPr>
      <w:r w:rsidRPr="009D6B3B">
        <w:rPr>
          <w:rFonts w:ascii="Times New Roman" w:hAnsi="Times New Roman"/>
          <w:lang w:val="sr-Latn-CS"/>
        </w:rPr>
        <w:t xml:space="preserve">Prvi javni konkurs se raspisuje </w:t>
      </w:r>
      <w:r>
        <w:rPr>
          <w:rFonts w:ascii="Times New Roman" w:hAnsi="Times New Roman"/>
          <w:lang w:val="sr-Latn-CS"/>
        </w:rPr>
        <w:t xml:space="preserve">najkasnije </w:t>
      </w:r>
      <w:r w:rsidRPr="009D6B3B">
        <w:rPr>
          <w:rFonts w:ascii="Times New Roman" w:hAnsi="Times New Roman"/>
          <w:lang w:val="sr-Latn-CS"/>
        </w:rPr>
        <w:t>u</w:t>
      </w:r>
      <w:r>
        <w:rPr>
          <w:rFonts w:ascii="Times New Roman" w:hAnsi="Times New Roman"/>
          <w:lang w:val="sr-Latn-CS"/>
        </w:rPr>
        <w:t xml:space="preserve">  roku od 45</w:t>
      </w:r>
      <w:r w:rsidRPr="009D6B3B">
        <w:rPr>
          <w:rFonts w:ascii="Times New Roman" w:hAnsi="Times New Roman"/>
          <w:lang w:val="sr-Latn-CS"/>
        </w:rPr>
        <w:t xml:space="preserve"> dana od dana donošenja budžeta. </w:t>
      </w:r>
    </w:p>
    <w:p w:rsidR="004854DB" w:rsidRPr="00864B3D" w:rsidRDefault="004854DB" w:rsidP="004854DB">
      <w:pPr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U slučaju da sredstva planirana Budžetom Opštine za ovu namjenu ne budu </w:t>
      </w:r>
      <w:r>
        <w:rPr>
          <w:rFonts w:ascii="Times New Roman" w:hAnsi="Times New Roman"/>
          <w:lang w:val="sr-Latn-CS"/>
        </w:rPr>
        <w:t>raspodijeljena</w:t>
      </w:r>
      <w:r w:rsidRPr="00864B3D">
        <w:rPr>
          <w:rFonts w:ascii="Times New Roman" w:hAnsi="Times New Roman"/>
          <w:lang w:val="sr-Latn-CS"/>
        </w:rPr>
        <w:t xml:space="preserve"> ili ne budu u</w:t>
      </w:r>
      <w:r>
        <w:rPr>
          <w:rFonts w:ascii="Times New Roman" w:hAnsi="Times New Roman"/>
          <w:lang w:val="sr-Latn-CS"/>
        </w:rPr>
        <w:t xml:space="preserve"> </w:t>
      </w:r>
      <w:r w:rsidRPr="00864B3D">
        <w:rPr>
          <w:rFonts w:ascii="Times New Roman" w:hAnsi="Times New Roman"/>
          <w:lang w:val="sr-Latn-CS"/>
        </w:rPr>
        <w:t xml:space="preserve">cjelosti raspodijeljena za kandidovane </w:t>
      </w:r>
      <w:r>
        <w:rPr>
          <w:rFonts w:ascii="Times New Roman" w:hAnsi="Times New Roman"/>
          <w:lang w:val="sr-Latn-CS"/>
        </w:rPr>
        <w:t>biznis planove</w:t>
      </w:r>
      <w:r w:rsidRPr="00864B3D">
        <w:rPr>
          <w:rFonts w:ascii="Times New Roman" w:hAnsi="Times New Roman"/>
          <w:lang w:val="sr-Latn-CS"/>
        </w:rPr>
        <w:t xml:space="preserve"> po prvom </w:t>
      </w:r>
      <w:r>
        <w:rPr>
          <w:rFonts w:ascii="Times New Roman" w:hAnsi="Times New Roman"/>
          <w:lang w:val="sr-Latn-CS"/>
        </w:rPr>
        <w:t>K</w:t>
      </w:r>
      <w:r w:rsidRPr="00864B3D">
        <w:rPr>
          <w:rFonts w:ascii="Times New Roman" w:hAnsi="Times New Roman"/>
          <w:lang w:val="sr-Latn-CS"/>
        </w:rPr>
        <w:t xml:space="preserve">onkursu, raspisuje se </w:t>
      </w:r>
      <w:r>
        <w:rPr>
          <w:rFonts w:ascii="Times New Roman" w:hAnsi="Times New Roman"/>
          <w:lang w:val="sr-Latn-CS"/>
        </w:rPr>
        <w:t>drugi K</w:t>
      </w:r>
      <w:r w:rsidRPr="00864B3D">
        <w:rPr>
          <w:rFonts w:ascii="Times New Roman" w:hAnsi="Times New Roman"/>
          <w:lang w:val="sr-Latn-CS"/>
        </w:rPr>
        <w:t>onkurs, najkasnije do isteka drugog kvartala tekuće godine.</w:t>
      </w: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7</w:t>
      </w:r>
    </w:p>
    <w:p w:rsidR="004854DB" w:rsidRPr="00864B3D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>Konkurs se objavljuje u jednom dnevnom listu,  putem web sajta Opštine, lokalnog javnog emitera</w:t>
      </w:r>
      <w:r>
        <w:rPr>
          <w:rFonts w:ascii="Times New Roman" w:hAnsi="Times New Roman"/>
          <w:lang w:val="sr-Latn-CS"/>
        </w:rPr>
        <w:t xml:space="preserve"> i na drugi po</w:t>
      </w:r>
      <w:r w:rsidRPr="00864B3D">
        <w:rPr>
          <w:rFonts w:ascii="Times New Roman" w:hAnsi="Times New Roman"/>
          <w:lang w:val="sr-Latn-CS"/>
        </w:rPr>
        <w:t>g</w:t>
      </w:r>
      <w:r>
        <w:rPr>
          <w:rFonts w:ascii="Times New Roman" w:hAnsi="Times New Roman"/>
          <w:lang w:val="sr-Latn-CS"/>
        </w:rPr>
        <w:t>od</w:t>
      </w:r>
      <w:r w:rsidRPr="00864B3D">
        <w:rPr>
          <w:rFonts w:ascii="Times New Roman" w:hAnsi="Times New Roman"/>
          <w:lang w:val="sr-Latn-CS"/>
        </w:rPr>
        <w:t>an način.</w:t>
      </w:r>
    </w:p>
    <w:p w:rsidR="00FC196E" w:rsidRDefault="004854DB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64B3D">
        <w:rPr>
          <w:rFonts w:ascii="Times New Roman" w:hAnsi="Times New Roman"/>
          <w:lang w:val="pl-PL"/>
        </w:rPr>
        <w:t xml:space="preserve">Konkurs za raspodjelu sredstava je otvoren </w:t>
      </w:r>
      <w:r>
        <w:rPr>
          <w:rFonts w:ascii="Times New Roman" w:hAnsi="Times New Roman"/>
          <w:lang w:val="pl-PL"/>
        </w:rPr>
        <w:t>30</w:t>
      </w:r>
      <w:r w:rsidRPr="00864B3D">
        <w:rPr>
          <w:rFonts w:ascii="Times New Roman" w:hAnsi="Times New Roman"/>
          <w:lang w:val="pl-PL"/>
        </w:rPr>
        <w:t xml:space="preserve"> dana od dana njegovog objavljivanja.</w:t>
      </w:r>
    </w:p>
    <w:p w:rsidR="00FC196E" w:rsidRPr="00864B3D" w:rsidRDefault="00FC196E" w:rsidP="004854DB">
      <w:pPr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tabs>
          <w:tab w:val="left" w:pos="10095"/>
        </w:tabs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Komisija za raspodjelu sredstava</w:t>
      </w:r>
    </w:p>
    <w:p w:rsidR="004854DB" w:rsidRPr="00FC196E" w:rsidRDefault="004854DB" w:rsidP="00FC196E">
      <w:pPr>
        <w:tabs>
          <w:tab w:val="left" w:pos="10095"/>
        </w:tabs>
        <w:jc w:val="center"/>
        <w:rPr>
          <w:rFonts w:ascii="Times New Roman" w:hAnsi="Times New Roman"/>
          <w:iCs/>
          <w:lang w:val="pl-PL"/>
        </w:rPr>
      </w:pPr>
      <w:r w:rsidRPr="00864B3D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8</w:t>
      </w:r>
    </w:p>
    <w:p w:rsidR="004854DB" w:rsidRPr="002C6A57" w:rsidRDefault="004854DB" w:rsidP="004854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val="pl-PL"/>
        </w:rPr>
        <w:t xml:space="preserve">Proces vrednovanja biznis planova i odobravanja </w:t>
      </w:r>
      <w:r w:rsidRPr="003713DD">
        <w:rPr>
          <w:rFonts w:ascii="Times New Roman" w:hAnsi="Times New Roman"/>
          <w:lang w:val="pl-PL"/>
        </w:rPr>
        <w:t>sredstava vrši Komisija za raspodjelu sre</w:t>
      </w:r>
      <w:r>
        <w:rPr>
          <w:rFonts w:ascii="Times New Roman" w:hAnsi="Times New Roman"/>
          <w:lang w:val="pl-PL"/>
        </w:rPr>
        <w:t xml:space="preserve">dstava </w:t>
      </w:r>
      <w:r w:rsidRPr="00584C52">
        <w:rPr>
          <w:rFonts w:ascii="Times New Roman" w:hAnsi="Times New Roman"/>
          <w:lang w:val="pl-PL"/>
        </w:rPr>
        <w:t>za podršku ženskom preduzetništvu</w:t>
      </w:r>
      <w:r w:rsidR="00FE0BA2">
        <w:rPr>
          <w:rFonts w:ascii="Times New Roman" w:hAnsi="Times New Roman"/>
          <w:lang w:val="pl-PL"/>
        </w:rPr>
        <w:t xml:space="preserve"> koju  imenuje p</w:t>
      </w:r>
      <w:r w:rsidRPr="003713DD">
        <w:rPr>
          <w:rFonts w:ascii="Times New Roman" w:hAnsi="Times New Roman"/>
          <w:lang w:val="pl-PL"/>
        </w:rPr>
        <w:t>redsjednik Opštine.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Komis</w:t>
      </w:r>
      <w:r>
        <w:rPr>
          <w:rFonts w:ascii="Times New Roman" w:hAnsi="Times New Roman"/>
          <w:lang w:val="pl-PL"/>
        </w:rPr>
        <w:t>ija ima predsjednika i četiri člana</w:t>
      </w:r>
      <w:r w:rsidRPr="003713DD">
        <w:rPr>
          <w:rFonts w:ascii="Times New Roman" w:hAnsi="Times New Roman"/>
          <w:lang w:val="pl-PL"/>
        </w:rPr>
        <w:t>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Komisija je nadležna za: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-raspisivanje javnog konkursa</w:t>
      </w:r>
      <w:r>
        <w:rPr>
          <w:rFonts w:ascii="Times New Roman" w:hAnsi="Times New Roman"/>
          <w:lang w:val="pl-PL"/>
        </w:rPr>
        <w:t>;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-pregled i ocjenu validnosti predate doku</w:t>
      </w:r>
      <w:r>
        <w:rPr>
          <w:rFonts w:ascii="Times New Roman" w:hAnsi="Times New Roman"/>
          <w:lang w:val="pl-PL"/>
        </w:rPr>
        <w:t>mentacije i biznis planova prema utvrdjenim kriterijumima;</w:t>
      </w:r>
      <w:r w:rsidRPr="00823E5B">
        <w:rPr>
          <w:rFonts w:ascii="Times New Roman" w:hAnsi="Times New Roman"/>
          <w:lang w:val="pl-PL"/>
        </w:rPr>
        <w:t xml:space="preserve"> 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-pripremu prijedloga odluke o raspodjeli sredstava</w:t>
      </w:r>
      <w:r>
        <w:rPr>
          <w:rFonts w:ascii="Times New Roman" w:hAnsi="Times New Roman"/>
          <w:lang w:val="pl-PL"/>
        </w:rPr>
        <w:t>;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 xml:space="preserve">-pripremu ugovora </w:t>
      </w:r>
      <w:r>
        <w:rPr>
          <w:rFonts w:ascii="Times New Roman" w:hAnsi="Times New Roman"/>
          <w:lang w:val="pl-PL"/>
        </w:rPr>
        <w:t xml:space="preserve"> koji će se sklopiti sa preduzetnicama/društvima čiji su biznis planovi</w:t>
      </w:r>
      <w:r w:rsidRPr="003713DD">
        <w:rPr>
          <w:rFonts w:ascii="Times New Roman" w:hAnsi="Times New Roman"/>
          <w:lang w:val="pl-PL"/>
        </w:rPr>
        <w:t xml:space="preserve"> odobreni</w:t>
      </w:r>
      <w:r>
        <w:rPr>
          <w:rFonts w:ascii="Times New Roman" w:hAnsi="Times New Roman"/>
          <w:lang w:val="pl-PL"/>
        </w:rPr>
        <w:t>;</w:t>
      </w:r>
    </w:p>
    <w:p w:rsidR="004854DB" w:rsidRPr="00C54170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-praćenje</w:t>
      </w:r>
      <w:r>
        <w:rPr>
          <w:rFonts w:ascii="Times New Roman" w:hAnsi="Times New Roman"/>
          <w:lang w:val="pl-PL"/>
        </w:rPr>
        <w:t xml:space="preserve"> realizacije odobrenih biznis planova;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-pripremu i</w:t>
      </w:r>
      <w:r w:rsidRPr="003713DD">
        <w:rPr>
          <w:rFonts w:ascii="Times New Roman" w:hAnsi="Times New Roman"/>
          <w:lang w:val="sr-Latn-CS"/>
        </w:rPr>
        <w:t>zvještaja o realizaciji dodijeljenih sredstava</w:t>
      </w:r>
      <w:r>
        <w:rPr>
          <w:rFonts w:ascii="Times New Roman" w:hAnsi="Times New Roman"/>
          <w:lang w:val="sr-Latn-CS"/>
        </w:rPr>
        <w:t>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t>Predsjednik Komisije se imenuje iz reda potpredsjednika opštine ili starješina organa lokalne uprave.</w:t>
      </w: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Default="004854DB" w:rsidP="004854DB">
      <w:pPr>
        <w:jc w:val="both"/>
        <w:rPr>
          <w:rFonts w:ascii="Times New Roman" w:hAnsi="Times New Roman"/>
          <w:lang w:val="pl-PL"/>
        </w:rPr>
      </w:pPr>
      <w:r w:rsidRPr="003713DD">
        <w:rPr>
          <w:rFonts w:ascii="Times New Roman" w:hAnsi="Times New Roman"/>
          <w:lang w:val="pl-PL"/>
        </w:rPr>
        <w:lastRenderedPageBreak/>
        <w:t>Članovi Kom</w:t>
      </w:r>
      <w:r>
        <w:rPr>
          <w:rFonts w:ascii="Times New Roman" w:hAnsi="Times New Roman"/>
          <w:lang w:val="pl-PL"/>
        </w:rPr>
        <w:t>isije su: dva (2)</w:t>
      </w:r>
      <w:r w:rsidRPr="003713DD">
        <w:rPr>
          <w:rFonts w:ascii="Times New Roman" w:hAnsi="Times New Roman"/>
          <w:lang w:val="pl-PL"/>
        </w:rPr>
        <w:t xml:space="preserve"> član</w:t>
      </w:r>
      <w:r>
        <w:rPr>
          <w:rFonts w:ascii="Times New Roman" w:hAnsi="Times New Roman"/>
          <w:lang w:val="pl-PL"/>
        </w:rPr>
        <w:t xml:space="preserve">a </w:t>
      </w:r>
      <w:r w:rsidRPr="003713DD">
        <w:rPr>
          <w:rFonts w:ascii="Times New Roman" w:hAnsi="Times New Roman"/>
          <w:lang w:val="pl-PL"/>
        </w:rPr>
        <w:t>predstavnik</w:t>
      </w:r>
      <w:r>
        <w:rPr>
          <w:rFonts w:ascii="Times New Roman" w:hAnsi="Times New Roman"/>
          <w:lang w:val="pl-PL"/>
        </w:rPr>
        <w:t>a Opštine; jedan (1) član</w:t>
      </w:r>
      <w:r w:rsidRPr="003713DD">
        <w:rPr>
          <w:rFonts w:ascii="Times New Roman" w:hAnsi="Times New Roman"/>
          <w:lang w:val="pl-PL"/>
        </w:rPr>
        <w:t xml:space="preserve"> pred</w:t>
      </w:r>
      <w:r>
        <w:rPr>
          <w:rFonts w:ascii="Times New Roman" w:hAnsi="Times New Roman"/>
          <w:lang w:val="pl-PL"/>
        </w:rPr>
        <w:t>stavnica udruženja preduzetnica Crne Gore ili strukovnih udruzenja, ili biznisa, ili akademske zajednice; jedan (</w:t>
      </w:r>
      <w:r w:rsidRPr="007B2630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) član</w:t>
      </w:r>
      <w:r w:rsidRPr="007B2630">
        <w:rPr>
          <w:rFonts w:ascii="Times New Roman" w:hAnsi="Times New Roman"/>
          <w:color w:val="000000"/>
          <w:lang w:val="pl-PL"/>
        </w:rPr>
        <w:t xml:space="preserve"> predstavnica Ženske političke mreže. </w:t>
      </w:r>
    </w:p>
    <w:p w:rsidR="004854DB" w:rsidRPr="00197374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3713DD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Društvo ili preduzetnica</w:t>
      </w:r>
      <w:r w:rsidRPr="003713DD">
        <w:rPr>
          <w:rFonts w:ascii="Times New Roman" w:hAnsi="Times New Roman"/>
          <w:lang w:val="pl-PL"/>
        </w:rPr>
        <w:t xml:space="preserve"> čiji je predstavnik član Komisije</w:t>
      </w:r>
      <w:r>
        <w:rPr>
          <w:rFonts w:ascii="Times New Roman" w:hAnsi="Times New Roman"/>
          <w:lang w:val="pl-PL"/>
        </w:rPr>
        <w:t xml:space="preserve"> iz reda udruženja preduzetnica</w:t>
      </w:r>
      <w:r w:rsidRPr="003713DD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>ili strukovnih udruzenja, ili biznisa, ili akademske zajednice</w:t>
      </w:r>
      <w:r w:rsidRPr="003713DD">
        <w:rPr>
          <w:rFonts w:ascii="Times New Roman" w:hAnsi="Times New Roman"/>
          <w:lang w:val="pl-PL"/>
        </w:rPr>
        <w:t xml:space="preserve"> nema pravo učešća na Konkursu.</w:t>
      </w:r>
    </w:p>
    <w:p w:rsidR="004854DB" w:rsidRPr="003713DD" w:rsidRDefault="004854DB" w:rsidP="004854DB">
      <w:pPr>
        <w:jc w:val="both"/>
        <w:rPr>
          <w:rFonts w:ascii="Times New Roman" w:hAnsi="Times New Roman"/>
          <w:lang w:val="nl-BE"/>
        </w:rPr>
      </w:pPr>
      <w:r w:rsidRPr="003713DD">
        <w:rPr>
          <w:rFonts w:ascii="Times New Roman" w:hAnsi="Times New Roman"/>
          <w:lang w:val="nl-BE"/>
        </w:rPr>
        <w:t xml:space="preserve">         Mandat Komisije je dvije godine.</w:t>
      </w:r>
    </w:p>
    <w:p w:rsidR="004854DB" w:rsidRPr="00563207" w:rsidRDefault="004854DB" w:rsidP="004854DB">
      <w:pPr>
        <w:pStyle w:val="Default"/>
        <w:jc w:val="both"/>
        <w:rPr>
          <w:rFonts w:ascii="Times New Roman" w:hAnsi="Times New Roman" w:cs="Times New Roman"/>
          <w:lang w:val="fr-MC"/>
        </w:rPr>
      </w:pPr>
      <w:r w:rsidRPr="00563207">
        <w:rPr>
          <w:rFonts w:ascii="Times New Roman" w:hAnsi="Times New Roman" w:cs="Times New Roman"/>
          <w:lang w:val="fr-MC"/>
        </w:rPr>
        <w:t xml:space="preserve">         </w:t>
      </w:r>
    </w:p>
    <w:p w:rsidR="004854DB" w:rsidRPr="00563207" w:rsidRDefault="004854DB" w:rsidP="004854DB">
      <w:pPr>
        <w:pStyle w:val="Default"/>
        <w:jc w:val="both"/>
        <w:rPr>
          <w:rFonts w:ascii="Times New Roman" w:hAnsi="Times New Roman" w:cs="Times New Roman"/>
          <w:lang w:val="fr-MC"/>
        </w:rPr>
      </w:pPr>
      <w:r>
        <w:rPr>
          <w:rFonts w:ascii="Times New Roman" w:hAnsi="Times New Roman" w:cs="Times New Roman"/>
          <w:lang w:val="fr-MC"/>
        </w:rPr>
        <w:t>Administrativno</w:t>
      </w:r>
      <w:r w:rsidRPr="00563207">
        <w:rPr>
          <w:rFonts w:ascii="Times New Roman" w:hAnsi="Times New Roman" w:cs="Times New Roman"/>
          <w:lang w:val="fr-MC"/>
        </w:rPr>
        <w:t xml:space="preserve"> – tehničke po</w:t>
      </w:r>
      <w:r>
        <w:rPr>
          <w:rFonts w:ascii="Times New Roman" w:hAnsi="Times New Roman" w:cs="Times New Roman"/>
          <w:lang w:val="fr-MC"/>
        </w:rPr>
        <w:t>slove za potrebe Komisije vrši s</w:t>
      </w:r>
      <w:r w:rsidRPr="00563207">
        <w:rPr>
          <w:rFonts w:ascii="Times New Roman" w:hAnsi="Times New Roman" w:cs="Times New Roman"/>
          <w:lang w:val="fr-MC"/>
        </w:rPr>
        <w:t>ekret</w:t>
      </w:r>
      <w:r>
        <w:rPr>
          <w:rFonts w:ascii="Times New Roman" w:hAnsi="Times New Roman" w:cs="Times New Roman"/>
          <w:lang w:val="fr-MC"/>
        </w:rPr>
        <w:t xml:space="preserve">ar Komisije, koji se imenuje iz reda službenika </w:t>
      </w:r>
      <w:r w:rsidRPr="00563207">
        <w:rPr>
          <w:rFonts w:ascii="Times New Roman" w:hAnsi="Times New Roman" w:cs="Times New Roman"/>
          <w:lang w:val="fr-MC"/>
        </w:rPr>
        <w:t xml:space="preserve">Sekretarijata za </w:t>
      </w:r>
      <w:r>
        <w:rPr>
          <w:rFonts w:ascii="Times New Roman" w:hAnsi="Times New Roman" w:cs="Times New Roman"/>
          <w:lang w:val="fr-MC"/>
        </w:rPr>
        <w:t>privredu (službenik koji</w:t>
      </w:r>
      <w:r w:rsidR="00FE0BA2">
        <w:rPr>
          <w:rFonts w:ascii="Times New Roman" w:hAnsi="Times New Roman" w:cs="Times New Roman"/>
          <w:lang w:val="fr-MC"/>
        </w:rPr>
        <w:t xml:space="preserve"> radi na poslovima u vezi sa raz</w:t>
      </w:r>
      <w:r>
        <w:rPr>
          <w:rFonts w:ascii="Times New Roman" w:hAnsi="Times New Roman" w:cs="Times New Roman"/>
          <w:lang w:val="fr-MC"/>
        </w:rPr>
        <w:t>vojem preduzetništva/ženskog preduzetništva)</w:t>
      </w:r>
      <w:r w:rsidRPr="00563207">
        <w:rPr>
          <w:rFonts w:ascii="Times New Roman" w:hAnsi="Times New Roman" w:cs="Times New Roman"/>
          <w:lang w:val="fr-MC"/>
        </w:rPr>
        <w:t xml:space="preserve">. </w:t>
      </w:r>
    </w:p>
    <w:p w:rsidR="004854DB" w:rsidRPr="00FC196E" w:rsidRDefault="004854DB" w:rsidP="00FC196E">
      <w:pPr>
        <w:pStyle w:val="Default"/>
        <w:jc w:val="both"/>
        <w:rPr>
          <w:rFonts w:ascii="Times New Roman" w:hAnsi="Times New Roman" w:cs="Times New Roman"/>
          <w:lang w:val="fr-MC"/>
        </w:rPr>
      </w:pPr>
      <w:r w:rsidRPr="00563207">
        <w:rPr>
          <w:rFonts w:ascii="Times New Roman" w:hAnsi="Times New Roman" w:cs="Times New Roman"/>
          <w:lang w:val="fr-MC"/>
        </w:rPr>
        <w:t xml:space="preserve">         Komisija donosi Poslovnik o radu.</w:t>
      </w:r>
      <w:r w:rsidRPr="003713DD">
        <w:rPr>
          <w:rFonts w:ascii="Times New Roman" w:hAnsi="Times New Roman"/>
          <w:b/>
          <w:lang w:val="pl-PL"/>
        </w:rPr>
        <w:tab/>
        <w:t xml:space="preserve"> </w:t>
      </w:r>
    </w:p>
    <w:p w:rsidR="004854DB" w:rsidRDefault="004854DB" w:rsidP="004854DB">
      <w:pPr>
        <w:rPr>
          <w:rFonts w:ascii="Times New Roman" w:hAnsi="Times New Roman"/>
          <w:b/>
          <w:lang w:val="sl-SI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sl-SI"/>
        </w:rPr>
      </w:pPr>
      <w:r>
        <w:rPr>
          <w:rFonts w:ascii="Times New Roman" w:hAnsi="Times New Roman"/>
          <w:b/>
          <w:lang w:val="sl-SI"/>
        </w:rPr>
        <w:t>Predstanak mandata članovima Komisije</w:t>
      </w:r>
    </w:p>
    <w:p w:rsidR="004854DB" w:rsidRPr="00864B3D" w:rsidRDefault="004854DB" w:rsidP="004854DB">
      <w:pPr>
        <w:pStyle w:val="BodyText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 xml:space="preserve">Član </w:t>
      </w:r>
      <w:r>
        <w:rPr>
          <w:rFonts w:ascii="Times New Roman" w:hAnsi="Times New Roman"/>
          <w:sz w:val="24"/>
          <w:szCs w:val="24"/>
          <w:lang w:val="sr-Latn-CS"/>
        </w:rPr>
        <w:t>9</w:t>
      </w:r>
    </w:p>
    <w:p w:rsidR="004854DB" w:rsidRPr="00864B3D" w:rsidRDefault="004854DB" w:rsidP="004854DB">
      <w:pPr>
        <w:pStyle w:val="1tekst"/>
        <w:ind w:left="0" w:right="0" w:firstLine="0"/>
        <w:rPr>
          <w:rFonts w:ascii="Times New Roman" w:hAnsi="Times New Roman" w:cs="Times New Roman"/>
          <w:sz w:val="24"/>
          <w:szCs w:val="24"/>
          <w:lang w:val="sr-Latn-CS"/>
        </w:rPr>
      </w:pPr>
      <w:bookmarkStart w:id="1" w:name="SADRZAJ_030"/>
      <w:r w:rsidRPr="00864B3D">
        <w:rPr>
          <w:rFonts w:ascii="Times New Roman" w:hAnsi="Times New Roman" w:cs="Times New Roman"/>
          <w:sz w:val="24"/>
          <w:szCs w:val="24"/>
          <w:lang w:val="sr-Latn-CS"/>
        </w:rPr>
        <w:t>Članu Komisije prestaje mandat, prije isteka vremena na koje je imenovan, u slučaju:</w:t>
      </w:r>
    </w:p>
    <w:p w:rsidR="004854DB" w:rsidRPr="00864B3D" w:rsidRDefault="004854DB" w:rsidP="004854DB">
      <w:pPr>
        <w:pStyle w:val="1tekst"/>
        <w:ind w:left="720" w:right="0" w:firstLine="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1) podnošenja ostavke, o čemu obavještava predsjednika Komisije i subjekte koji su ga      predložili;</w:t>
      </w:r>
    </w:p>
    <w:p w:rsidR="004854DB" w:rsidRPr="00864B3D" w:rsidRDefault="004854DB" w:rsidP="004854DB">
      <w:pPr>
        <w:pStyle w:val="1tekst"/>
        <w:ind w:left="0" w:right="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2) ako je pravosnažnom odlukom lišen poslovne sposobnosti;</w:t>
      </w:r>
    </w:p>
    <w:p w:rsidR="004854DB" w:rsidRPr="00864B3D" w:rsidRDefault="004854DB" w:rsidP="004854DB">
      <w:pPr>
        <w:pStyle w:val="1tekst"/>
        <w:ind w:right="0" w:firstLine="2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>3) ako je  pravosnažnom odlukom suda osuđen na bezuslovnu kaznu zatvora u trajanju od najmanje 6 mjes</w:t>
      </w:r>
      <w:r>
        <w:rPr>
          <w:rFonts w:ascii="Times New Roman" w:hAnsi="Times New Roman" w:cs="Times New Roman"/>
          <w:sz w:val="24"/>
          <w:szCs w:val="24"/>
          <w:lang w:val="sr-Latn-CS"/>
        </w:rPr>
        <w:t>eci</w:t>
      </w:r>
      <w:r w:rsidRPr="00864B3D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4854DB" w:rsidRDefault="004854DB" w:rsidP="004854DB">
      <w:pPr>
        <w:pStyle w:val="1tekst"/>
        <w:ind w:right="0" w:firstLine="220"/>
        <w:rPr>
          <w:rFonts w:ascii="Times New Roman" w:hAnsi="Times New Roman" w:cs="Times New Roman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sz w:val="24"/>
          <w:szCs w:val="24"/>
          <w:lang w:val="sr-Latn-CS"/>
        </w:rPr>
        <w:t xml:space="preserve">4) u slučaju razrješenja. </w:t>
      </w:r>
    </w:p>
    <w:p w:rsidR="004854DB" w:rsidRPr="00864B3D" w:rsidRDefault="004854DB" w:rsidP="00FC196E">
      <w:pPr>
        <w:pStyle w:val="4clan"/>
        <w:spacing w:before="0" w:after="0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854DB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Član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10</w:t>
      </w:r>
    </w:p>
    <w:bookmarkEnd w:id="1"/>
    <w:p w:rsidR="004854DB" w:rsidRPr="00864B3D" w:rsidRDefault="004854DB" w:rsidP="00FC196E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Predsjednik opštine će razriješiti člana Komisije u slučaju da:</w:t>
      </w:r>
    </w:p>
    <w:p w:rsidR="004854DB" w:rsidRPr="00864B3D" w:rsidRDefault="004854DB" w:rsidP="004854DB">
      <w:pPr>
        <w:pStyle w:val="BodyTex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 xml:space="preserve">se utvrdi da je prilikom imenovanja  dao  netačne podatke </w:t>
      </w:r>
      <w:r w:rsidR="00EC5BF1" w:rsidRPr="00864B3D">
        <w:rPr>
          <w:rFonts w:ascii="Times New Roman" w:hAnsi="Times New Roman"/>
          <w:sz w:val="24"/>
          <w:szCs w:val="24"/>
          <w:lang w:val="sr-Latn-CS"/>
        </w:rPr>
        <w:t xml:space="preserve">o sebi </w:t>
      </w:r>
      <w:r w:rsidRPr="00864B3D">
        <w:rPr>
          <w:rFonts w:ascii="Times New Roman" w:hAnsi="Times New Roman"/>
          <w:sz w:val="24"/>
          <w:szCs w:val="24"/>
          <w:lang w:val="sr-Latn-CS"/>
        </w:rPr>
        <w:t>ili  propustio da iznese podatke i okolnosti koji su bile od uticaja  na imenovanje za člana Komisije;</w:t>
      </w:r>
    </w:p>
    <w:p w:rsidR="004854DB" w:rsidRPr="00864B3D" w:rsidRDefault="004854DB" w:rsidP="004854DB">
      <w:pPr>
        <w:pStyle w:val="BodyText"/>
        <w:spacing w:after="0" w:line="240" w:lineRule="auto"/>
        <w:ind w:firstLine="720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3)  ne obavlja funkcij</w:t>
      </w:r>
      <w:r>
        <w:rPr>
          <w:rFonts w:ascii="Times New Roman" w:hAnsi="Times New Roman"/>
          <w:sz w:val="24"/>
          <w:szCs w:val="24"/>
          <w:lang w:val="sr-Latn-CS"/>
        </w:rPr>
        <w:t>u č</w:t>
      </w:r>
      <w:r w:rsidRPr="00864B3D">
        <w:rPr>
          <w:rFonts w:ascii="Times New Roman" w:hAnsi="Times New Roman"/>
          <w:sz w:val="24"/>
          <w:szCs w:val="24"/>
          <w:lang w:val="sr-Latn-CS"/>
        </w:rPr>
        <w:t>lana  Komisije u periodu dužem od šest mjeseci;</w:t>
      </w:r>
    </w:p>
    <w:p w:rsidR="004854DB" w:rsidRPr="00864B3D" w:rsidRDefault="004854DB" w:rsidP="004854DB">
      <w:pPr>
        <w:pStyle w:val="BodyText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pl-PL"/>
        </w:rPr>
      </w:pPr>
      <w:r w:rsidRPr="00864B3D">
        <w:rPr>
          <w:rFonts w:ascii="Times New Roman" w:hAnsi="Times New Roman"/>
          <w:sz w:val="24"/>
          <w:szCs w:val="24"/>
          <w:lang w:val="pl-PL"/>
        </w:rPr>
        <w:t xml:space="preserve">3)  je došlo do promjena  neke od okolnosti iz  člana </w:t>
      </w:r>
      <w:r>
        <w:rPr>
          <w:rFonts w:ascii="Times New Roman" w:hAnsi="Times New Roman"/>
          <w:sz w:val="24"/>
          <w:szCs w:val="24"/>
          <w:lang w:val="pl-PL"/>
        </w:rPr>
        <w:t>8</w:t>
      </w:r>
      <w:r w:rsidRPr="00864B3D">
        <w:rPr>
          <w:rFonts w:ascii="Times New Roman" w:hAnsi="Times New Roman"/>
          <w:sz w:val="24"/>
          <w:szCs w:val="24"/>
          <w:lang w:val="pl-PL"/>
        </w:rPr>
        <w:t xml:space="preserve"> ove odluke;</w:t>
      </w:r>
      <w:r w:rsidRPr="00864B3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306F94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>Član 11</w:t>
      </w:r>
    </w:p>
    <w:p w:rsidR="004854DB" w:rsidRPr="00864B3D" w:rsidRDefault="004854DB" w:rsidP="004854DB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Postupak za razrj</w:t>
      </w:r>
      <w:r>
        <w:rPr>
          <w:rFonts w:ascii="Times New Roman" w:hAnsi="Times New Roman"/>
          <w:sz w:val="24"/>
          <w:szCs w:val="24"/>
          <w:lang w:val="sr-Latn-CS"/>
        </w:rPr>
        <w:t>ešenje  člana Komisije pokreće predsjednik O</w:t>
      </w:r>
      <w:r w:rsidRPr="00864B3D">
        <w:rPr>
          <w:rFonts w:ascii="Times New Roman" w:hAnsi="Times New Roman"/>
          <w:sz w:val="24"/>
          <w:szCs w:val="24"/>
          <w:lang w:val="sr-Latn-CS"/>
        </w:rPr>
        <w:t>pštine na  zahtjev  subjekta ovlaš</w:t>
      </w:r>
      <w:r>
        <w:rPr>
          <w:rFonts w:ascii="Times New Roman" w:hAnsi="Times New Roman"/>
          <w:sz w:val="24"/>
          <w:szCs w:val="24"/>
          <w:lang w:val="sr-Latn-CS"/>
        </w:rPr>
        <w:t>ćenog  za predlaganje kandidata</w:t>
      </w:r>
      <w:r w:rsidRPr="00864B3D">
        <w:rPr>
          <w:rFonts w:ascii="Times New Roman" w:hAnsi="Times New Roman"/>
          <w:sz w:val="24"/>
          <w:szCs w:val="24"/>
          <w:lang w:val="sr-Latn-CS"/>
        </w:rPr>
        <w:t xml:space="preserve">  ili  na inicijativu  Komisije.</w:t>
      </w:r>
    </w:p>
    <w:p w:rsidR="004854DB" w:rsidRPr="00864B3D" w:rsidRDefault="004854DB" w:rsidP="004854D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 w:rsidRPr="00864B3D">
        <w:rPr>
          <w:rFonts w:ascii="Times New Roman" w:hAnsi="Times New Roman" w:cs="Times New Roman"/>
          <w:b w:val="0"/>
          <w:sz w:val="24"/>
          <w:szCs w:val="24"/>
          <w:lang w:val="sr-Latn-CS"/>
        </w:rPr>
        <w:t>U postupku razriješenja član Komisije ima pravo da se izjasni o razlozima za razrješenje.</w:t>
      </w:r>
    </w:p>
    <w:p w:rsidR="004854DB" w:rsidRPr="00864B3D" w:rsidRDefault="004854DB" w:rsidP="004854DB">
      <w:pPr>
        <w:pStyle w:val="4clan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Predsjednik O</w:t>
      </w:r>
      <w:r w:rsidRPr="00864B3D">
        <w:rPr>
          <w:rFonts w:ascii="Times New Roman" w:hAnsi="Times New Roman" w:cs="Times New Roman"/>
          <w:b w:val="0"/>
          <w:sz w:val="24"/>
          <w:szCs w:val="24"/>
          <w:lang w:val="sr-Latn-CS"/>
        </w:rPr>
        <w:t>pštine donosi odluku o razrješenju člana Komisije.</w:t>
      </w:r>
    </w:p>
    <w:p w:rsidR="004854DB" w:rsidRDefault="004854DB" w:rsidP="004854DB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306F94" w:rsidRPr="00864B3D" w:rsidRDefault="004854DB" w:rsidP="00FC196E">
      <w:pPr>
        <w:pStyle w:val="4clan"/>
        <w:spacing w:before="0" w:after="0"/>
        <w:rPr>
          <w:rFonts w:ascii="Times New Roman" w:hAnsi="Times New Roman" w:cs="Times New Roman"/>
          <w:b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sz w:val="24"/>
          <w:szCs w:val="24"/>
          <w:lang w:val="sr-Latn-CS"/>
        </w:rPr>
        <w:t>Član 12</w:t>
      </w:r>
    </w:p>
    <w:p w:rsidR="004854DB" w:rsidRPr="00864B3D" w:rsidRDefault="004854DB" w:rsidP="004854DB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U slučaju prestanka mandata članu Komisije, prije isteka vre</w:t>
      </w:r>
      <w:r>
        <w:rPr>
          <w:rFonts w:ascii="Times New Roman" w:hAnsi="Times New Roman"/>
          <w:sz w:val="24"/>
          <w:szCs w:val="24"/>
          <w:lang w:val="sr-Latn-CS"/>
        </w:rPr>
        <w:t>mena na koje je imenovan,  predsjednik Opštine je dužan da</w:t>
      </w:r>
      <w:r w:rsidRPr="00864B3D">
        <w:rPr>
          <w:rFonts w:ascii="Times New Roman" w:hAnsi="Times New Roman"/>
          <w:sz w:val="24"/>
          <w:szCs w:val="24"/>
          <w:lang w:val="sr-Latn-CS"/>
        </w:rPr>
        <w:t xml:space="preserve"> u roku od 15 da</w:t>
      </w:r>
      <w:r>
        <w:rPr>
          <w:rFonts w:ascii="Times New Roman" w:hAnsi="Times New Roman"/>
          <w:sz w:val="24"/>
          <w:szCs w:val="24"/>
          <w:lang w:val="sr-Latn-CS"/>
        </w:rPr>
        <w:t>na od dana prestanka mandata imenuje novog  člana Komisije</w:t>
      </w:r>
      <w:r w:rsidRPr="00864B3D">
        <w:rPr>
          <w:rFonts w:ascii="Times New Roman" w:hAnsi="Times New Roman"/>
          <w:sz w:val="24"/>
          <w:szCs w:val="24"/>
          <w:lang w:val="sr-Latn-CS"/>
        </w:rPr>
        <w:t>.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Mandat novoimenovanog člana Komisije traje do isteka mandata  Komisije.</w:t>
      </w:r>
    </w:p>
    <w:p w:rsidR="004854DB" w:rsidRPr="00864B3D" w:rsidRDefault="004854DB" w:rsidP="004854DB">
      <w:pPr>
        <w:pStyle w:val="BodyText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864B3D">
        <w:rPr>
          <w:rFonts w:ascii="Times New Roman" w:hAnsi="Times New Roman"/>
          <w:sz w:val="24"/>
          <w:szCs w:val="24"/>
          <w:lang w:val="sr-Latn-CS"/>
        </w:rPr>
        <w:t>Član Komisije koji je razriješen prije isteka vremena na koje je imenovan ne može biti  ponovo imenovan za člana Komisije.</w:t>
      </w:r>
    </w:p>
    <w:p w:rsidR="004854DB" w:rsidRPr="00864B3D" w:rsidRDefault="004854DB" w:rsidP="004854DB">
      <w:pPr>
        <w:rPr>
          <w:rFonts w:ascii="Times New Roman" w:hAnsi="Times New Roman"/>
          <w:b/>
          <w:lang w:val="sl-SI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b/>
          <w:lang w:val="sl-SI"/>
        </w:rPr>
      </w:pPr>
      <w:r w:rsidRPr="00864B3D">
        <w:rPr>
          <w:rFonts w:ascii="Times New Roman" w:hAnsi="Times New Roman"/>
          <w:b/>
          <w:lang w:val="sl-SI"/>
        </w:rPr>
        <w:t>Utvrđivanje  prioriteta  za  raspodjelu  sredstava</w:t>
      </w:r>
    </w:p>
    <w:p w:rsidR="004854DB" w:rsidRPr="00864B3D" w:rsidRDefault="004854DB" w:rsidP="00FC196E">
      <w:pPr>
        <w:jc w:val="center"/>
        <w:rPr>
          <w:rFonts w:ascii="Times New Roman" w:hAnsi="Times New Roman"/>
          <w:lang w:val="sl-SI"/>
        </w:rPr>
      </w:pPr>
      <w:r w:rsidRPr="00864B3D">
        <w:rPr>
          <w:rFonts w:ascii="Times New Roman" w:hAnsi="Times New Roman"/>
          <w:lang w:val="sl-SI"/>
        </w:rPr>
        <w:t xml:space="preserve">Član </w:t>
      </w:r>
      <w:r>
        <w:rPr>
          <w:rFonts w:ascii="Times New Roman" w:hAnsi="Times New Roman"/>
          <w:lang w:val="sl-SI"/>
        </w:rPr>
        <w:t>13</w:t>
      </w:r>
    </w:p>
    <w:p w:rsidR="004854DB" w:rsidRPr="00FA5942" w:rsidRDefault="004854DB" w:rsidP="004854D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Sredstva namijenjena Budžetom Opštine raspodjeljuju se za biznis planove koji doprinose ostvarivanju ciljeva utvrđenih u strateškim dokumentima, programima i planovima Opštine, a kojima se naročito: 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predviđa otvaranje novih radnih mjesta;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podstiče ekonomski razvoj Opštine;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podstiče razvoj kreativnih industrija i inovativnih djelatnosti;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podstiče razvoj poljoprivrede,a naročito  </w:t>
      </w:r>
      <w:r w:rsidRPr="00FA5942">
        <w:rPr>
          <w:rFonts w:ascii="Times New Roman" w:hAnsi="Times New Roman" w:cs="Times New Roman"/>
          <w:sz w:val="24"/>
          <w:szCs w:val="24"/>
        </w:rPr>
        <w:t>organske poljoprivredne proizvodnje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 (unapređenje stočarstva, voćarstva, vinogradarstva, ratarstva, povrtlarstva, zaštita poljoprivrednog zemljišta, korišćenje plodnog zemljišta i sl.);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doprinosi revitalizaciji seoskog područja; 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stvaraju uslovi i podstiče razvoja turizma;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podstiče razvoj lovstva i ribolovstva;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doprinosi afirmaciji i valorizaciji kulturog  potencijala, tradicije i kulturne posebnosti Opštine;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podiže nivo urbane kulture i multikulturalizma;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</w:rPr>
        <w:t>doprinosi afirmaciji fizičke kulture, sporta, pravilne ishrane i zdravih životnih stilova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doprinosi očuvanju životne sredine i </w:t>
      </w:r>
      <w:r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>drživo</w:t>
      </w:r>
      <w:r>
        <w:rPr>
          <w:rFonts w:ascii="Times New Roman" w:hAnsi="Times New Roman" w:cs="Times New Roman"/>
          <w:sz w:val="24"/>
          <w:szCs w:val="24"/>
          <w:lang w:val="sr-Latn-CS"/>
        </w:rPr>
        <w:t>m</w:t>
      </w:r>
      <w:r w:rsidRPr="00FA5942">
        <w:rPr>
          <w:rFonts w:ascii="Times New Roman" w:hAnsi="Times New Roman" w:cs="Times New Roman"/>
          <w:sz w:val="24"/>
          <w:szCs w:val="24"/>
          <w:lang w:val="sr-Latn-CS"/>
        </w:rPr>
        <w:t xml:space="preserve"> razvoj</w:t>
      </w:r>
      <w:r>
        <w:rPr>
          <w:rFonts w:ascii="Times New Roman" w:hAnsi="Times New Roman" w:cs="Times New Roman"/>
          <w:sz w:val="24"/>
          <w:szCs w:val="24"/>
          <w:lang w:val="sr-Latn-CS"/>
        </w:rPr>
        <w:t>u;</w:t>
      </w:r>
    </w:p>
    <w:p w:rsidR="004854DB" w:rsidRPr="00FA5942" w:rsidRDefault="004854DB" w:rsidP="004854DB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A5942">
        <w:rPr>
          <w:rFonts w:ascii="Times New Roman" w:hAnsi="Times New Roman" w:cs="Times New Roman"/>
          <w:sz w:val="24"/>
          <w:szCs w:val="24"/>
          <w:lang w:val="sr-Latn-CS"/>
        </w:rPr>
        <w:t>doprinosi afirmaciji nauke,umjetnosti, obrazovanja, omladinske i socijalne politike i drugih oblasti od javnog interesa.</w:t>
      </w:r>
    </w:p>
    <w:p w:rsidR="004854DB" w:rsidRPr="00F874A6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  <w:r w:rsidRPr="007B2630">
        <w:rPr>
          <w:rFonts w:ascii="Times New Roman" w:hAnsi="Times New Roman"/>
          <w:color w:val="000000"/>
          <w:lang w:val="sr-Latn-CS"/>
        </w:rPr>
        <w:t xml:space="preserve"> </w:t>
      </w:r>
    </w:p>
    <w:p w:rsidR="004854DB" w:rsidRPr="00563207" w:rsidRDefault="004854DB" w:rsidP="004854DB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>Opština Bar</w:t>
      </w:r>
      <w:r w:rsidRPr="00563207">
        <w:rPr>
          <w:rFonts w:ascii="Times New Roman" w:hAnsi="Times New Roman"/>
          <w:lang w:val="sr-Latn-CS"/>
        </w:rPr>
        <w:t xml:space="preserve"> dužna je</w:t>
      </w:r>
      <w:r>
        <w:rPr>
          <w:rFonts w:ascii="Times New Roman" w:hAnsi="Times New Roman"/>
          <w:lang w:val="sr-Latn-CS"/>
        </w:rPr>
        <w:t xml:space="preserve"> da kandidatima i licima zainteresovanim za učešće na Konkursu za potrebe izrade biznis plana,</w:t>
      </w:r>
      <w:r w:rsidRPr="00563207">
        <w:rPr>
          <w:rFonts w:ascii="Times New Roman" w:hAnsi="Times New Roman"/>
          <w:lang w:val="sr-Latn-CS"/>
        </w:rPr>
        <w:t xml:space="preserve"> stavi na raspolaganje strateške, programske i planske akte Opštine iz stava 1 ovog člana, u roku od tri dana od dana podnošenja zahtjeva.</w:t>
      </w:r>
    </w:p>
    <w:p w:rsidR="004854DB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</w:p>
    <w:p w:rsidR="004854DB" w:rsidRPr="00864B3D" w:rsidRDefault="004854DB" w:rsidP="004854DB">
      <w:pPr>
        <w:jc w:val="center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Član 14</w:t>
      </w:r>
    </w:p>
    <w:p w:rsidR="004854DB" w:rsidRPr="00864B3D" w:rsidRDefault="004854DB" w:rsidP="004854DB">
      <w:pPr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Neće se podržati biznis planovi koji</w:t>
      </w:r>
      <w:r w:rsidRPr="00864B3D">
        <w:rPr>
          <w:rFonts w:ascii="Times New Roman" w:hAnsi="Times New Roman"/>
          <w:lang w:val="sl-SI"/>
        </w:rPr>
        <w:t>: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a</w:t>
      </w:r>
      <w:r w:rsidRPr="00864B3D">
        <w:rPr>
          <w:rFonts w:ascii="Times New Roman" w:hAnsi="Times New Roman"/>
          <w:sz w:val="24"/>
          <w:szCs w:val="24"/>
          <w:lang w:val="af-ZA"/>
        </w:rPr>
        <w:t>kt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v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n</w:t>
      </w:r>
      <w:r w:rsidRPr="00864B3D">
        <w:rPr>
          <w:rFonts w:ascii="Times New Roman" w:hAnsi="Times New Roman"/>
          <w:sz w:val="24"/>
          <w:szCs w:val="24"/>
          <w:lang w:val="af-ZA"/>
        </w:rPr>
        <w:t>osti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koje su u nadležnosti ili odgovornosti Vlade,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kao</w:t>
      </w:r>
      <w:r w:rsidRPr="00864B3D">
        <w:rPr>
          <w:rFonts w:ascii="Times New Roman" w:hAnsi="Times New Roman"/>
          <w:spacing w:val="10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što</w:t>
      </w:r>
      <w:r w:rsidRPr="00864B3D">
        <w:rPr>
          <w:rFonts w:ascii="Times New Roman" w:hAnsi="Times New Roman"/>
          <w:spacing w:val="10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je</w:t>
      </w:r>
      <w:r w:rsidRPr="00864B3D">
        <w:rPr>
          <w:rFonts w:ascii="Times New Roman" w:hAnsi="Times New Roman"/>
          <w:spacing w:val="1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fo</w:t>
      </w:r>
      <w:r w:rsidRPr="00864B3D">
        <w:rPr>
          <w:rFonts w:ascii="Times New Roman" w:hAnsi="Times New Roman"/>
          <w:spacing w:val="-2"/>
          <w:sz w:val="24"/>
          <w:szCs w:val="24"/>
          <w:lang w:val="af-ZA"/>
        </w:rPr>
        <w:t>r</w:t>
      </w:r>
      <w:r w:rsidRPr="00864B3D">
        <w:rPr>
          <w:rFonts w:ascii="Times New Roman" w:hAnsi="Times New Roman"/>
          <w:sz w:val="24"/>
          <w:szCs w:val="24"/>
          <w:lang w:val="af-ZA"/>
        </w:rPr>
        <w:t>malno</w:t>
      </w:r>
      <w:r w:rsidRPr="00864B3D">
        <w:rPr>
          <w:rFonts w:ascii="Times New Roman" w:hAnsi="Times New Roman"/>
          <w:spacing w:val="12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braz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van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j</w:t>
      </w:r>
      <w:r w:rsidRPr="00864B3D">
        <w:rPr>
          <w:rFonts w:ascii="Times New Roman" w:hAnsi="Times New Roman"/>
          <w:sz w:val="24"/>
          <w:szCs w:val="24"/>
          <w:lang w:val="af-ZA"/>
        </w:rPr>
        <w:t>e, f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o</w:t>
      </w:r>
      <w:r w:rsidRPr="00864B3D">
        <w:rPr>
          <w:rFonts w:ascii="Times New Roman" w:hAnsi="Times New Roman"/>
          <w:sz w:val="24"/>
          <w:szCs w:val="24"/>
          <w:lang w:val="af-ZA"/>
        </w:rPr>
        <w:t>r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m</w:t>
      </w:r>
      <w:r w:rsidRPr="00864B3D">
        <w:rPr>
          <w:rFonts w:ascii="Times New Roman" w:hAnsi="Times New Roman"/>
          <w:sz w:val="24"/>
          <w:szCs w:val="24"/>
          <w:lang w:val="af-ZA"/>
        </w:rPr>
        <w:t>alna z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d</w:t>
      </w:r>
      <w:r w:rsidRPr="00864B3D">
        <w:rPr>
          <w:rFonts w:ascii="Times New Roman" w:hAnsi="Times New Roman"/>
          <w:sz w:val="24"/>
          <w:szCs w:val="24"/>
          <w:lang w:val="af-ZA"/>
        </w:rPr>
        <w:t>ravs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t</w:t>
      </w:r>
      <w:r w:rsidRPr="00864B3D">
        <w:rPr>
          <w:rFonts w:ascii="Times New Roman" w:hAnsi="Times New Roman"/>
          <w:sz w:val="24"/>
          <w:szCs w:val="24"/>
          <w:lang w:val="af-ZA"/>
        </w:rPr>
        <w:t>v</w:t>
      </w:r>
      <w:r w:rsidRPr="00864B3D">
        <w:rPr>
          <w:rFonts w:ascii="Times New Roman" w:hAnsi="Times New Roman"/>
          <w:spacing w:val="-3"/>
          <w:sz w:val="24"/>
          <w:szCs w:val="24"/>
          <w:lang w:val="af-ZA"/>
        </w:rPr>
        <w:t>e</w:t>
      </w:r>
      <w:r w:rsidRPr="00864B3D">
        <w:rPr>
          <w:rFonts w:ascii="Times New Roman" w:hAnsi="Times New Roman"/>
          <w:sz w:val="24"/>
          <w:szCs w:val="24"/>
          <w:lang w:val="af-ZA"/>
        </w:rPr>
        <w:t>na zaštita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i sl.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zahtijevaju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 f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nansijska sredstva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z w:val="24"/>
          <w:szCs w:val="24"/>
          <w:lang w:val="af-ZA"/>
        </w:rPr>
        <w:t>za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 xml:space="preserve"> 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kupovinu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 i raspodjelu h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u</w:t>
      </w:r>
      <w:r w:rsidRPr="00864B3D">
        <w:rPr>
          <w:rFonts w:ascii="Times New Roman" w:hAnsi="Times New Roman"/>
          <w:sz w:val="24"/>
          <w:szCs w:val="24"/>
          <w:lang w:val="af-ZA"/>
        </w:rPr>
        <w:t>mani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t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arne 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p</w:t>
      </w:r>
      <w:r w:rsidRPr="00864B3D">
        <w:rPr>
          <w:rFonts w:ascii="Times New Roman" w:hAnsi="Times New Roman"/>
          <w:sz w:val="24"/>
          <w:szCs w:val="24"/>
          <w:lang w:val="af-ZA"/>
        </w:rPr>
        <w:t>omoći;</w:t>
      </w:r>
    </w:p>
    <w:p w:rsidR="004854DB" w:rsidRPr="00864B3D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 xml:space="preserve">su </w:t>
      </w:r>
      <w:r w:rsidRPr="00864B3D">
        <w:rPr>
          <w:rFonts w:ascii="Times New Roman" w:hAnsi="Times New Roman"/>
          <w:sz w:val="24"/>
          <w:szCs w:val="24"/>
          <w:lang w:val="af-ZA"/>
        </w:rPr>
        <w:t>isključ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vo</w:t>
      </w:r>
      <w:r>
        <w:rPr>
          <w:rFonts w:ascii="Times New Roman" w:hAnsi="Times New Roman"/>
          <w:sz w:val="24"/>
          <w:szCs w:val="24"/>
          <w:lang w:val="af-ZA"/>
        </w:rPr>
        <w:t xml:space="preserve"> utemeljeni 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na jednokratnoj </w:t>
      </w:r>
      <w:r w:rsidRPr="00864B3D">
        <w:rPr>
          <w:rFonts w:ascii="Times New Roman" w:hAnsi="Times New Roman"/>
          <w:spacing w:val="2"/>
          <w:sz w:val="24"/>
          <w:szCs w:val="24"/>
          <w:lang w:val="af-ZA"/>
        </w:rPr>
        <w:t>i</w:t>
      </w:r>
      <w:r w:rsidRPr="00864B3D">
        <w:rPr>
          <w:rFonts w:ascii="Times New Roman" w:hAnsi="Times New Roman"/>
          <w:sz w:val="24"/>
          <w:szCs w:val="24"/>
          <w:lang w:val="af-ZA"/>
        </w:rPr>
        <w:t>zradi, pripr</w:t>
      </w:r>
      <w:r w:rsidRPr="00864B3D">
        <w:rPr>
          <w:rFonts w:ascii="Times New Roman" w:hAnsi="Times New Roman"/>
          <w:spacing w:val="-2"/>
          <w:sz w:val="24"/>
          <w:szCs w:val="24"/>
          <w:lang w:val="af-ZA"/>
        </w:rPr>
        <w:t>e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mi i </w:t>
      </w:r>
      <w:r w:rsidRPr="00563207">
        <w:rPr>
          <w:rFonts w:ascii="Times New Roman" w:hAnsi="Times New Roman"/>
          <w:sz w:val="24"/>
          <w:szCs w:val="24"/>
          <w:lang w:val="af-ZA"/>
        </w:rPr>
        <w:t xml:space="preserve">štampanju </w:t>
      </w:r>
      <w:r w:rsidRPr="00864B3D">
        <w:rPr>
          <w:rFonts w:ascii="Times New Roman" w:hAnsi="Times New Roman"/>
          <w:sz w:val="24"/>
          <w:szCs w:val="24"/>
          <w:lang w:val="af-ZA"/>
        </w:rPr>
        <w:t xml:space="preserve">knjiga, brošura, 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b</w:t>
      </w:r>
      <w:r w:rsidRPr="00864B3D">
        <w:rPr>
          <w:rFonts w:ascii="Times New Roman" w:hAnsi="Times New Roman"/>
          <w:sz w:val="24"/>
          <w:szCs w:val="24"/>
          <w:lang w:val="af-ZA"/>
        </w:rPr>
        <w:t>ilte</w:t>
      </w:r>
      <w:r w:rsidRPr="00864B3D">
        <w:rPr>
          <w:rFonts w:ascii="Times New Roman" w:hAnsi="Times New Roman"/>
          <w:spacing w:val="-1"/>
          <w:sz w:val="24"/>
          <w:szCs w:val="24"/>
          <w:lang w:val="af-ZA"/>
        </w:rPr>
        <w:t>n</w:t>
      </w:r>
      <w:r w:rsidRPr="00864B3D">
        <w:rPr>
          <w:rFonts w:ascii="Times New Roman" w:hAnsi="Times New Roman"/>
          <w:sz w:val="24"/>
          <w:szCs w:val="24"/>
          <w:lang w:val="af-ZA"/>
        </w:rPr>
        <w:t>a, časopisa i sličn</w:t>
      </w:r>
      <w:r w:rsidRPr="00864B3D">
        <w:rPr>
          <w:rFonts w:ascii="Times New Roman" w:hAnsi="Times New Roman"/>
          <w:spacing w:val="1"/>
          <w:sz w:val="24"/>
          <w:szCs w:val="24"/>
          <w:lang w:val="af-ZA"/>
        </w:rPr>
        <w:t>o, ukoliko objava takvih publikacija nije dio nekog šireg programa ili sveobuhvatnijih i kontinuiranih aktivnosti</w:t>
      </w:r>
      <w:r w:rsidRPr="00864B3D">
        <w:rPr>
          <w:rFonts w:ascii="Times New Roman" w:hAnsi="Times New Roman"/>
          <w:sz w:val="24"/>
          <w:szCs w:val="24"/>
          <w:lang w:val="af-ZA"/>
        </w:rPr>
        <w:t>;</w:t>
      </w:r>
    </w:p>
    <w:p w:rsidR="004854DB" w:rsidRPr="00584C52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a</w:t>
      </w:r>
      <w:r w:rsidRPr="00584C52">
        <w:rPr>
          <w:rFonts w:ascii="Times New Roman" w:hAnsi="Times New Roman"/>
          <w:sz w:val="24"/>
          <w:szCs w:val="24"/>
          <w:lang w:val="af-ZA"/>
        </w:rPr>
        <w:t xml:space="preserve">ktivnost koja se smatra nezakonitom ili štetnom po okolinu i opasnom za ljudsko zdravlje: igre na sreću, duvan, alkoholna pića (izuzev proizvodnje vina i </w:t>
      </w:r>
      <w:r>
        <w:rPr>
          <w:rFonts w:ascii="Times New Roman" w:hAnsi="Times New Roman"/>
          <w:sz w:val="24"/>
          <w:szCs w:val="24"/>
          <w:lang w:val="af-ZA"/>
        </w:rPr>
        <w:t>voćnih rakija);</w:t>
      </w:r>
    </w:p>
    <w:p w:rsidR="004854DB" w:rsidRPr="00584C52" w:rsidRDefault="004854DB" w:rsidP="004854D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af-ZA"/>
        </w:rPr>
      </w:pPr>
      <w:r>
        <w:rPr>
          <w:rFonts w:ascii="Times New Roman" w:hAnsi="Times New Roman"/>
          <w:sz w:val="24"/>
          <w:szCs w:val="24"/>
          <w:lang w:val="af-ZA"/>
        </w:rPr>
        <w:t>sadrže n</w:t>
      </w:r>
      <w:r w:rsidRPr="00584C52">
        <w:rPr>
          <w:rFonts w:ascii="Times New Roman" w:hAnsi="Times New Roman"/>
          <w:sz w:val="24"/>
          <w:szCs w:val="24"/>
          <w:lang w:val="af-ZA"/>
        </w:rPr>
        <w:t>emoralne i nelegalne aktivnosti</w:t>
      </w:r>
      <w:r>
        <w:rPr>
          <w:rFonts w:ascii="Times New Roman" w:hAnsi="Times New Roman"/>
          <w:sz w:val="24"/>
          <w:szCs w:val="24"/>
          <w:lang w:val="af-ZA"/>
        </w:rPr>
        <w:t>.</w:t>
      </w:r>
    </w:p>
    <w:p w:rsidR="004854DB" w:rsidRPr="00F57E8B" w:rsidRDefault="004854DB" w:rsidP="004854DB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af-ZA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sr-Latn-CS"/>
        </w:rPr>
      </w:pPr>
      <w:r>
        <w:rPr>
          <w:rFonts w:ascii="Times New Roman" w:hAnsi="Times New Roman"/>
          <w:b/>
          <w:iCs/>
          <w:lang w:val="sr-Latn-CS"/>
        </w:rPr>
        <w:t>Postupak po Konkursu</w:t>
      </w:r>
    </w:p>
    <w:p w:rsidR="009171D7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sr-Latn-CS"/>
        </w:rPr>
      </w:pPr>
      <w:r>
        <w:rPr>
          <w:rFonts w:ascii="Times New Roman" w:hAnsi="Times New Roman"/>
          <w:iCs/>
          <w:lang w:val="sr-Latn-CS"/>
        </w:rPr>
        <w:t>Član 15</w:t>
      </w:r>
    </w:p>
    <w:p w:rsidR="004854DB" w:rsidRPr="009042C6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iCs/>
          <w:lang w:val="sr-Latn-CS"/>
        </w:rPr>
      </w:pPr>
      <w:r w:rsidRPr="00D43124">
        <w:rPr>
          <w:rFonts w:ascii="Times New Roman" w:hAnsi="Times New Roman"/>
          <w:lang w:val="pl-PL"/>
        </w:rPr>
        <w:t xml:space="preserve">Prijava na Konkurs se podnosi u roku od </w:t>
      </w:r>
      <w:r w:rsidR="00824A1C">
        <w:rPr>
          <w:rFonts w:ascii="Times New Roman" w:hAnsi="Times New Roman"/>
          <w:lang w:val="pl-PL"/>
        </w:rPr>
        <w:t>30</w:t>
      </w:r>
      <w:r w:rsidRPr="00D43124">
        <w:rPr>
          <w:rFonts w:ascii="Times New Roman" w:hAnsi="Times New Roman"/>
          <w:lang w:val="pl-PL"/>
        </w:rPr>
        <w:t xml:space="preserve"> dana od dana njegovog objavljivanja</w:t>
      </w:r>
      <w:r>
        <w:rPr>
          <w:rFonts w:ascii="Times New Roman" w:hAnsi="Times New Roman"/>
          <w:lang w:val="pl-PL"/>
        </w:rPr>
        <w:t xml:space="preserve">. </w:t>
      </w:r>
    </w:p>
    <w:p w:rsidR="004854DB" w:rsidRPr="00687F11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D43124">
        <w:rPr>
          <w:rFonts w:ascii="Times New Roman" w:hAnsi="Times New Roman"/>
          <w:lang w:val="pl-PL"/>
        </w:rPr>
        <w:t xml:space="preserve">Prijava i prateća dokumentacija se predaje u zatvorenoj i zapečaćenoj koverti sa naznakom „Prijava na Javni konkurs </w:t>
      </w:r>
      <w:r w:rsidRPr="00D43124">
        <w:rPr>
          <w:rFonts w:ascii="Times New Roman" w:hAnsi="Times New Roman"/>
          <w:lang w:val="sr-Latn-CS"/>
        </w:rPr>
        <w:t>za raspodjelu sredstva za podršku ženskom preduzetništvu“</w:t>
      </w:r>
      <w:r w:rsidRPr="00D43124">
        <w:rPr>
          <w:rFonts w:ascii="Times New Roman" w:hAnsi="Times New Roman"/>
          <w:lang w:val="pl-PL"/>
        </w:rPr>
        <w:t xml:space="preserve">, u Građanskom birou Opštine Bar ili šalje poštom na adresu „Bulevar revolucije 1, 85000 Bar – </w:t>
      </w:r>
      <w:r w:rsidRPr="00687F11">
        <w:rPr>
          <w:rFonts w:ascii="Times New Roman" w:hAnsi="Times New Roman"/>
          <w:lang w:val="pl-PL"/>
        </w:rPr>
        <w:t xml:space="preserve">Sekretarijat za privredu. </w:t>
      </w:r>
    </w:p>
    <w:p w:rsidR="004854DB" w:rsidRPr="00687F11" w:rsidRDefault="004854DB" w:rsidP="004854DB">
      <w:pPr>
        <w:autoSpaceDE w:val="0"/>
        <w:autoSpaceDN w:val="0"/>
        <w:adjustRightInd w:val="0"/>
        <w:rPr>
          <w:rFonts w:ascii="Times New Roman" w:hAnsi="Times New Roman"/>
          <w:i/>
          <w:lang w:val="pl-PL"/>
        </w:rPr>
      </w:pPr>
    </w:p>
    <w:p w:rsidR="004854DB" w:rsidRPr="00687F11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bookmarkStart w:id="2" w:name="_Hlk508096618"/>
      <w:r>
        <w:rPr>
          <w:rFonts w:ascii="Times New Roman" w:hAnsi="Times New Roman"/>
          <w:lang w:val="pl-PL"/>
        </w:rPr>
        <w:t>Član 16</w:t>
      </w:r>
    </w:p>
    <w:bookmarkEnd w:id="2"/>
    <w:p w:rsidR="004854DB" w:rsidRPr="00687F11" w:rsidRDefault="004854DB" w:rsidP="004854DB">
      <w:pPr>
        <w:spacing w:line="0" w:lineRule="atLeast"/>
        <w:ind w:left="7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>Preduzetnice koje započinju biznis prilažu: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prijavu za dodjelu bespovratnih sredstava (Obrazac 1);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izrađen biznis plan u tri štampane i jednoj el. verziju na CD-u (Obrazac 2);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ovjerenu fotokopiju lične karte;</w:t>
      </w:r>
    </w:p>
    <w:p w:rsidR="004854DB" w:rsidRPr="00794898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potvrdu o neosuđivanosti za krivična djela protiv privrede i krivična djela protiv imovine;</w:t>
      </w:r>
    </w:p>
    <w:p w:rsidR="00794898" w:rsidRPr="00794898" w:rsidRDefault="00794898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794898">
        <w:rPr>
          <w:rFonts w:ascii="Times New Roman" w:hAnsi="Times New Roman"/>
          <w:lang w:val="hr-HR"/>
        </w:rPr>
        <w:lastRenderedPageBreak/>
        <w:t>potvrda nadležnih organa Opštine Bar o uredno izmirenim obavezama po osnovu poreza na nepkretnost do datuma izdavanja potvrde</w:t>
      </w:r>
      <w:r>
        <w:rPr>
          <w:rFonts w:ascii="Times New Roman" w:hAnsi="Times New Roman"/>
          <w:lang w:val="hr-HR"/>
        </w:rPr>
        <w:t>;</w:t>
      </w:r>
    </w:p>
    <w:p w:rsidR="004854DB" w:rsidRPr="00687F11" w:rsidRDefault="004854DB" w:rsidP="004854DB">
      <w:pPr>
        <w:numPr>
          <w:ilvl w:val="0"/>
          <w:numId w:val="6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pismo preporuke ili namjere;</w:t>
      </w:r>
    </w:p>
    <w:p w:rsidR="004854DB" w:rsidRPr="00687F11" w:rsidRDefault="004854DB" w:rsidP="004854DB">
      <w:pPr>
        <w:tabs>
          <w:tab w:val="left" w:pos="450"/>
        </w:tabs>
        <w:spacing w:line="2" w:lineRule="exact"/>
        <w:ind w:left="270"/>
        <w:rPr>
          <w:rFonts w:ascii="Times New Roman" w:eastAsia="Tahoma" w:hAnsi="Times New Roman"/>
        </w:rPr>
      </w:pPr>
    </w:p>
    <w:p w:rsidR="004854DB" w:rsidRPr="00687F11" w:rsidRDefault="004854DB" w:rsidP="004854DB">
      <w:pPr>
        <w:spacing w:line="274" w:lineRule="exact"/>
        <w:rPr>
          <w:rFonts w:ascii="Times New Roman" w:hAnsi="Times New Roman"/>
        </w:rPr>
      </w:pPr>
    </w:p>
    <w:p w:rsidR="004854DB" w:rsidRPr="00687F11" w:rsidRDefault="004854DB" w:rsidP="004854DB">
      <w:pPr>
        <w:tabs>
          <w:tab w:val="left" w:pos="187"/>
        </w:tabs>
        <w:spacing w:line="0" w:lineRule="atLeast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>Preduzetnice</w:t>
      </w:r>
      <w:r>
        <w:rPr>
          <w:rFonts w:ascii="Times New Roman" w:eastAsia="Arial Narrow" w:hAnsi="Times New Roman"/>
        </w:rPr>
        <w:t>/društva koja</w:t>
      </w:r>
      <w:r w:rsidRPr="00687F11">
        <w:rPr>
          <w:rFonts w:ascii="Times New Roman" w:eastAsia="Arial Narrow" w:hAnsi="Times New Roman"/>
        </w:rPr>
        <w:t xml:space="preserve"> planiraju razvoj/unapređenje poslovanja prilažu: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prijavu za dodjelu bespovratnih sredstava (Obrazac 1);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izrađen biznis plan u tri štampane i jednoj el. verziju na CD-u (Obrazac 2);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ovjerenu fotokopiju lične karte;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potvrdu o neosuđivanosti za krivična djela protiv privrede i krivična djela protiv imovine;</w:t>
      </w:r>
    </w:p>
    <w:p w:rsidR="004854DB" w:rsidRPr="00794898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pismo preporuke ili namjere;</w:t>
      </w:r>
    </w:p>
    <w:p w:rsidR="00794898" w:rsidRPr="00687F11" w:rsidRDefault="00794898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794898">
        <w:rPr>
          <w:rFonts w:ascii="Times New Roman" w:hAnsi="Times New Roman"/>
          <w:lang w:val="hr-HR"/>
        </w:rPr>
        <w:t>potvrda nadležnih organa Opštine Bar o uredno izmirenim obavezama po osnovu poreza na nep</w:t>
      </w:r>
      <w:r w:rsidR="00BB241C">
        <w:rPr>
          <w:rFonts w:ascii="Times New Roman" w:hAnsi="Times New Roman"/>
          <w:lang w:val="hr-HR"/>
        </w:rPr>
        <w:t>o</w:t>
      </w:r>
      <w:r w:rsidRPr="00794898">
        <w:rPr>
          <w:rFonts w:ascii="Times New Roman" w:hAnsi="Times New Roman"/>
          <w:lang w:val="hr-HR"/>
        </w:rPr>
        <w:t>kretnost do datuma izdavanja potvrde</w:t>
      </w:r>
      <w:r>
        <w:rPr>
          <w:rFonts w:ascii="Times New Roman" w:hAnsi="Times New Roman"/>
          <w:lang w:val="hr-HR"/>
        </w:rPr>
        <w:t>;</w:t>
      </w:r>
    </w:p>
    <w:p w:rsidR="004854DB" w:rsidRPr="00687F11" w:rsidRDefault="00FE0BA2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>
        <w:rPr>
          <w:rFonts w:ascii="Times New Roman" w:eastAsia="Arial Narrow" w:hAnsi="Times New Roman"/>
        </w:rPr>
        <w:t>r</w:t>
      </w:r>
      <w:r w:rsidR="004854DB" w:rsidRPr="00687F11">
        <w:rPr>
          <w:rFonts w:ascii="Times New Roman" w:eastAsia="Arial Narrow" w:hAnsi="Times New Roman"/>
        </w:rPr>
        <w:t xml:space="preserve">ješenje o upisu krajnjeg korisnika u </w:t>
      </w:r>
      <w:r w:rsidR="00794898">
        <w:rPr>
          <w:rFonts w:ascii="Times New Roman" w:eastAsia="Arial Narrow" w:hAnsi="Times New Roman"/>
        </w:rPr>
        <w:t>centralni</w:t>
      </w:r>
      <w:r w:rsidR="004854DB" w:rsidRPr="00687F11">
        <w:rPr>
          <w:rFonts w:ascii="Times New Roman" w:eastAsia="Arial Narrow" w:hAnsi="Times New Roman"/>
        </w:rPr>
        <w:t xml:space="preserve"> registar</w:t>
      </w:r>
      <w:r w:rsidR="00794898">
        <w:rPr>
          <w:rFonts w:ascii="Times New Roman" w:eastAsia="Arial Narrow" w:hAnsi="Times New Roman"/>
        </w:rPr>
        <w:t xml:space="preserve"> privrednih subjekata</w:t>
      </w:r>
      <w:r w:rsidR="004854DB" w:rsidRPr="00687F11">
        <w:rPr>
          <w:rFonts w:ascii="Times New Roman" w:eastAsia="Arial Narrow" w:hAnsi="Times New Roman"/>
        </w:rPr>
        <w:t>, odnosno registar nadležnog opštinskog   organa;</w:t>
      </w:r>
    </w:p>
    <w:p w:rsidR="004854DB" w:rsidRPr="00687F11" w:rsidRDefault="00FE0BA2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>
        <w:rPr>
          <w:rFonts w:ascii="Times New Roman" w:eastAsia="Arial Narrow" w:hAnsi="Times New Roman"/>
        </w:rPr>
        <w:t>r</w:t>
      </w:r>
      <w:r w:rsidR="004854DB" w:rsidRPr="00687F11">
        <w:rPr>
          <w:rFonts w:ascii="Times New Roman" w:eastAsia="Arial Narrow" w:hAnsi="Times New Roman"/>
        </w:rPr>
        <w:t>ješenje o registraciji za PDV,</w:t>
      </w:r>
      <w:r>
        <w:rPr>
          <w:rFonts w:ascii="Times New Roman" w:eastAsia="Arial Narrow" w:hAnsi="Times New Roman"/>
        </w:rPr>
        <w:t xml:space="preserve"> </w:t>
      </w:r>
      <w:r w:rsidR="004854DB" w:rsidRPr="00687F11">
        <w:rPr>
          <w:rFonts w:ascii="Times New Roman" w:eastAsia="Arial Narrow" w:hAnsi="Times New Roman"/>
        </w:rPr>
        <w:t>ako je krajnji korisnik obveznik PDV-a;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važeći statut društva;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original ili ovjerena fotokopija obrasca ovjerenih potpisa lica ovlašćenih za zastupanje (OP) i važeći karton deponovanih potpisa;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270"/>
        <w:rPr>
          <w:rFonts w:ascii="Times New Roman" w:eastAsia="Tahoma" w:hAnsi="Times New Roman"/>
        </w:rPr>
      </w:pPr>
      <w:r w:rsidRPr="00687F11">
        <w:rPr>
          <w:rFonts w:ascii="Times New Roman" w:eastAsia="Arial Narrow" w:hAnsi="Times New Roman"/>
        </w:rPr>
        <w:t>potvrda Poreske uprave o urednom izmirivanju poreza i doprinosa, ne starija od 30 dana;</w:t>
      </w:r>
    </w:p>
    <w:p w:rsidR="004854DB" w:rsidRPr="00687F11" w:rsidRDefault="004854DB" w:rsidP="004854DB">
      <w:pPr>
        <w:numPr>
          <w:ilvl w:val="1"/>
          <w:numId w:val="7"/>
        </w:numPr>
        <w:tabs>
          <w:tab w:val="left" w:pos="450"/>
        </w:tabs>
        <w:spacing w:line="0" w:lineRule="atLeast"/>
        <w:ind w:left="360" w:hanging="90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 xml:space="preserve"> komplet obrazaca za godišnje račune (Bilans stanja, Bilans uspjeha, Bruto bilans </w:t>
      </w:r>
      <w:r w:rsidR="00FE0BA2">
        <w:rPr>
          <w:rFonts w:ascii="Times New Roman" w:eastAsia="Arial Narrow" w:hAnsi="Times New Roman"/>
        </w:rPr>
        <w:t>- zaključni  list, a</w:t>
      </w:r>
      <w:r w:rsidRPr="00687F11">
        <w:rPr>
          <w:rFonts w:ascii="Times New Roman" w:eastAsia="Arial Narrow" w:hAnsi="Times New Roman"/>
        </w:rPr>
        <w:t>nalitika kupaca i dobavljača) za prethodnu godinu, izuzev kod preduzetnica koje nijesu u obavezi da sastavljaju finansijske izvještaje;</w:t>
      </w:r>
    </w:p>
    <w:p w:rsidR="009171D7" w:rsidRPr="00FC196E" w:rsidRDefault="004854DB" w:rsidP="00FC196E">
      <w:pPr>
        <w:numPr>
          <w:ilvl w:val="1"/>
          <w:numId w:val="7"/>
        </w:numPr>
        <w:tabs>
          <w:tab w:val="left" w:pos="450"/>
        </w:tabs>
        <w:spacing w:line="0" w:lineRule="atLeast"/>
        <w:ind w:left="360" w:hanging="90"/>
        <w:rPr>
          <w:rFonts w:ascii="Times New Roman" w:eastAsia="Arial Narrow" w:hAnsi="Times New Roman"/>
        </w:rPr>
      </w:pPr>
      <w:r w:rsidRPr="00687F11">
        <w:rPr>
          <w:rFonts w:ascii="Times New Roman" w:eastAsia="Arial Narrow" w:hAnsi="Times New Roman"/>
        </w:rPr>
        <w:t>odgovarajući obrazac za posljednji mjesec uplate poreza i doprinosa za zaposlene ovjeren od  Poreske uprave, kao dokaz o broju zaposlenih.</w:t>
      </w:r>
    </w:p>
    <w:p w:rsidR="009171D7" w:rsidRPr="00D43124" w:rsidRDefault="009171D7" w:rsidP="004854D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17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af-ZA"/>
        </w:rPr>
      </w:pPr>
      <w:r>
        <w:rPr>
          <w:rFonts w:ascii="Times New Roman" w:hAnsi="Times New Roman"/>
          <w:lang w:val="pl-PL"/>
        </w:rPr>
        <w:t>Preduzetnica/društvo</w:t>
      </w:r>
      <w:r w:rsidRPr="009F1958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koje je za realizaciju biznis plana koristilo</w:t>
      </w:r>
      <w:r w:rsidRPr="009F1958">
        <w:rPr>
          <w:rFonts w:ascii="Times New Roman" w:hAnsi="Times New Roman"/>
          <w:lang w:val="pl-PL"/>
        </w:rPr>
        <w:t xml:space="preserve"> budžetska sredstva, po javnom konkursu u prethodnoj godini, prilaže i </w:t>
      </w:r>
      <w:r>
        <w:rPr>
          <w:rFonts w:ascii="Times New Roman" w:hAnsi="Times New Roman"/>
          <w:lang w:val="pl-PL"/>
        </w:rPr>
        <w:t>izvještaj o realizaciji biznis plana</w:t>
      </w:r>
      <w:r w:rsidRPr="009F1958">
        <w:rPr>
          <w:rFonts w:ascii="Times New Roman" w:hAnsi="Times New Roman"/>
          <w:lang w:val="pl-PL"/>
        </w:rPr>
        <w:t xml:space="preserve">, sa detaljnim opisom faza realizacije i detaljnim obrazloženjem eventualnih odstupanja, uključujući i finansijski izvještaj sačinjen u skladu sa posebnim </w:t>
      </w:r>
      <w:r w:rsidRPr="00831258">
        <w:rPr>
          <w:rFonts w:ascii="Times New Roman" w:hAnsi="Times New Roman"/>
          <w:lang w:val="pl-PL"/>
        </w:rPr>
        <w:t xml:space="preserve">propisom </w:t>
      </w:r>
      <w:r w:rsidRPr="00831258">
        <w:rPr>
          <w:rFonts w:ascii="Times New Roman" w:hAnsi="Times New Roman"/>
          <w:lang w:val="af-ZA"/>
        </w:rPr>
        <w:t>(</w:t>
      </w:r>
      <w:r w:rsidRPr="007B2630">
        <w:rPr>
          <w:rFonts w:ascii="Times New Roman" w:hAnsi="Times New Roman"/>
          <w:color w:val="000000"/>
          <w:lang w:val="af-ZA"/>
        </w:rPr>
        <w:t xml:space="preserve">detaljan finansijski izvještaj o utrošenim sredstvima za prethodnu godinu, sa kopijama računa, ugovora i izvoda banke po kojima su plaćani, kao i narativni izvještaj sa tabelarnim pregledom troškova za utrošena sredstva). </w:t>
      </w:r>
    </w:p>
    <w:p w:rsidR="004854DB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Ukoliko preduzetnica/društvo ne dostavi traženi</w:t>
      </w:r>
      <w:r w:rsidRPr="00864B3D">
        <w:rPr>
          <w:rFonts w:ascii="Times New Roman" w:hAnsi="Times New Roman"/>
          <w:lang w:val="pl-PL"/>
        </w:rPr>
        <w:t xml:space="preserve"> izvještaj</w:t>
      </w:r>
      <w:r>
        <w:rPr>
          <w:rFonts w:ascii="Times New Roman" w:hAnsi="Times New Roman"/>
          <w:lang w:val="pl-PL"/>
        </w:rPr>
        <w:t xml:space="preserve"> o realizovanom biznis planu</w:t>
      </w:r>
      <w:r w:rsidRPr="00864B3D">
        <w:rPr>
          <w:rFonts w:ascii="Times New Roman" w:hAnsi="Times New Roman"/>
          <w:lang w:val="pl-PL"/>
        </w:rPr>
        <w:t xml:space="preserve"> iz predhodnih godina koji su finansirani iz Budžeta Opštine, ne može učestvovati u raspodjeli sredstava </w:t>
      </w:r>
      <w:r w:rsidRPr="00653103">
        <w:rPr>
          <w:rFonts w:ascii="Times New Roman" w:hAnsi="Times New Roman"/>
          <w:lang w:val="pl-PL"/>
        </w:rPr>
        <w:t>za godinu u kojoj se sredstva raspodjeljuju.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lang w:val="af-ZA"/>
        </w:rPr>
      </w:pPr>
    </w:p>
    <w:p w:rsidR="00FC196E" w:rsidRPr="00FC196E" w:rsidRDefault="004854DB" w:rsidP="00FC1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af-ZA"/>
        </w:rPr>
      </w:pPr>
      <w:r w:rsidRPr="00653103">
        <w:rPr>
          <w:rFonts w:ascii="Times New Roman" w:hAnsi="Times New Roman"/>
          <w:lang w:val="af-ZA"/>
        </w:rPr>
        <w:t xml:space="preserve">Ukoliko </w:t>
      </w:r>
      <w:r w:rsidRPr="00653103">
        <w:rPr>
          <w:rFonts w:ascii="Times New Roman" w:hAnsi="Times New Roman"/>
          <w:lang w:val="pl-PL"/>
        </w:rPr>
        <w:t xml:space="preserve">preduzetnica/društvo </w:t>
      </w:r>
      <w:r w:rsidRPr="00653103">
        <w:rPr>
          <w:rFonts w:ascii="Times New Roman" w:hAnsi="Times New Roman"/>
          <w:lang w:val="af-ZA"/>
        </w:rPr>
        <w:t xml:space="preserve">u navedenom periodu nije koristilo sredstva po osnovu </w:t>
      </w:r>
      <w:r w:rsidR="002B5D4F">
        <w:rPr>
          <w:rFonts w:ascii="Times New Roman" w:hAnsi="Times New Roman"/>
          <w:lang w:val="af-ZA"/>
        </w:rPr>
        <w:t>iz budžeta Opštine</w:t>
      </w:r>
      <w:r w:rsidRPr="00653103">
        <w:rPr>
          <w:rFonts w:ascii="Times New Roman" w:hAnsi="Times New Roman"/>
          <w:lang w:val="af-ZA"/>
        </w:rPr>
        <w:t>, potre</w:t>
      </w:r>
      <w:r w:rsidR="00FC196E">
        <w:rPr>
          <w:rFonts w:ascii="Times New Roman" w:hAnsi="Times New Roman"/>
          <w:lang w:val="af-ZA"/>
        </w:rPr>
        <w:t>bno je da dostavi izjavu o tome.</w:t>
      </w:r>
    </w:p>
    <w:p w:rsidR="00FC196E" w:rsidRDefault="00FC196E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FC196E" w:rsidRPr="00653103" w:rsidRDefault="00FC196E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9171D7" w:rsidRPr="00653103" w:rsidRDefault="004854DB" w:rsidP="00FC19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18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Preduzetnica/društvo može konkurisati za ukupan iznos ili za dio sredstava potrebnih za realizaciju aktivnosti iz  biznis plana i dužna je da to naznači.</w:t>
      </w:r>
    </w:p>
    <w:p w:rsidR="004854DB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</w:p>
    <w:p w:rsidR="00E038BB" w:rsidRDefault="00E038B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</w:p>
    <w:p w:rsidR="00E038BB" w:rsidRPr="00653103" w:rsidRDefault="00E038B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i/>
          <w:lang w:val="pl-PL"/>
        </w:rPr>
      </w:pPr>
      <w:r w:rsidRPr="00653103">
        <w:rPr>
          <w:rFonts w:ascii="Times New Roman" w:hAnsi="Times New Roman"/>
          <w:b/>
          <w:lang w:val="pl-PL"/>
        </w:rPr>
        <w:lastRenderedPageBreak/>
        <w:t>Sadržaj  prijave-Obrazac 1</w:t>
      </w:r>
    </w:p>
    <w:p w:rsidR="00306F94" w:rsidRPr="00653103" w:rsidRDefault="004854DB" w:rsidP="00FC196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19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Prijava se podnosi na propisanom obrascu koji se sastoji iz tri dijela.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Prvi dio prijave popunjava ovlašćeni službenik Građanskog biroa i sadrži: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zaglavlje Opštine;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naziv obrasca;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godinu za koju se raspisuje konkurs;</w:t>
      </w:r>
    </w:p>
    <w:p w:rsidR="004854DB" w:rsidRPr="00653103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broj djelovodnog protokola Opštine;</w:t>
      </w:r>
    </w:p>
    <w:p w:rsidR="004854DB" w:rsidRPr="002B5D4F" w:rsidRDefault="004854DB" w:rsidP="004854DB">
      <w:pPr>
        <w:numPr>
          <w:ilvl w:val="0"/>
          <w:numId w:val="8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datum pod kojim je biznis plan</w:t>
      </w:r>
      <w:r w:rsidR="002B5D4F">
        <w:rPr>
          <w:rFonts w:ascii="Times New Roman" w:hAnsi="Times New Roman"/>
        </w:rPr>
        <w:t xml:space="preserve"> </w:t>
      </w:r>
      <w:r w:rsidRPr="00653103">
        <w:rPr>
          <w:rFonts w:ascii="Times New Roman" w:eastAsia="Arial Narrow" w:hAnsi="Times New Roman"/>
        </w:rPr>
        <w:t>zaveden u Građanskom birou Opštine i</w:t>
      </w:r>
    </w:p>
    <w:p w:rsidR="004854DB" w:rsidRPr="00653103" w:rsidRDefault="004854DB" w:rsidP="004854DB">
      <w:pPr>
        <w:numPr>
          <w:ilvl w:val="0"/>
          <w:numId w:val="9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potpis ovlašćenog službenika koji je primio biznis plan.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Drugi dio prijave popunjava  društvo/preduzetnica i sadrži sledeće  podatke: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ime i prezime, JMBG, adresu prebivališta (kao i PIB i PDV broj za registrovane);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podatke o registraciji, ukoliko je registrovana;</w:t>
      </w:r>
    </w:p>
    <w:p w:rsidR="004854DB" w:rsidRPr="00653103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oblast u kojoj djeluje;</w:t>
      </w:r>
    </w:p>
    <w:p w:rsidR="004854DB" w:rsidRPr="00306F94" w:rsidRDefault="004854DB" w:rsidP="004854DB">
      <w:pPr>
        <w:numPr>
          <w:ilvl w:val="0"/>
          <w:numId w:val="10"/>
        </w:num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sjedište;</w:t>
      </w:r>
    </w:p>
    <w:p w:rsidR="004854DB" w:rsidRPr="00306F94" w:rsidRDefault="004854DB" w:rsidP="00306F94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 “ostalo” u kojoj se upisuju dodatne informacije o b</w:t>
      </w:r>
      <w:r w:rsidR="00306F94">
        <w:rPr>
          <w:rFonts w:ascii="Times New Roman" w:eastAsia="Arial Narrow" w:hAnsi="Times New Roman"/>
        </w:rPr>
        <w:t xml:space="preserve">iznis planu, koje su od značaja </w:t>
      </w:r>
      <w:r w:rsidRPr="00653103">
        <w:rPr>
          <w:rFonts w:ascii="Times New Roman" w:eastAsia="Arial Narrow" w:hAnsi="Times New Roman"/>
        </w:rPr>
        <w:t>za odlučivanje Komisije, a nijesu sadražane u ostalim rubrikama obrasca (ko,što, kako, kada, gdje);</w:t>
      </w:r>
    </w:p>
    <w:p w:rsidR="004854DB" w:rsidRPr="00653103" w:rsidRDefault="004854DB" w:rsidP="00306F94">
      <w:pPr>
        <w:numPr>
          <w:ilvl w:val="0"/>
          <w:numId w:val="10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naznaku da za t</w:t>
      </w:r>
      <w:r w:rsidR="002B5D4F">
        <w:rPr>
          <w:rFonts w:ascii="Times New Roman" w:eastAsia="Arial Narrow" w:hAnsi="Times New Roman"/>
        </w:rPr>
        <w:t>ačnost datih podataka odgovara p</w:t>
      </w:r>
      <w:r w:rsidRPr="00653103">
        <w:rPr>
          <w:rFonts w:ascii="Times New Roman" w:eastAsia="Arial Narrow" w:hAnsi="Times New Roman"/>
        </w:rPr>
        <w:t xml:space="preserve">reduzetnica, odnosno ovlašćeno lice u </w:t>
      </w:r>
      <w:r w:rsidRPr="00653103">
        <w:rPr>
          <w:rFonts w:ascii="Times New Roman" w:eastAsia="Tahoma" w:hAnsi="Times New Roman"/>
        </w:rPr>
        <w:t>D</w:t>
      </w:r>
      <w:r w:rsidRPr="00653103">
        <w:rPr>
          <w:rFonts w:ascii="Times New Roman" w:eastAsia="Arial Narrow" w:hAnsi="Times New Roman"/>
        </w:rPr>
        <w:t>ruštvu.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Treći dio obrasca popunjava Komisija prilikom odlučivanja i sadrži:</w:t>
      </w:r>
    </w:p>
    <w:p w:rsidR="004854DB" w:rsidRPr="00653103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naznaku da podržava biznis plan  u cjelini ili naznaku da se biznis plana djelimično podržava;</w:t>
      </w:r>
    </w:p>
    <w:p w:rsidR="004854DB" w:rsidRPr="00653103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tačan naziv biznis plana;</w:t>
      </w:r>
    </w:p>
    <w:p w:rsidR="004854DB" w:rsidRPr="002B5D4F" w:rsidRDefault="004854DB" w:rsidP="002B5D4F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ocjenu biznis plana u brojkama, po skali za ocjenjivanje po svakom od kriterijuma utvrđenih ovom odlukom, koju popunjava Komisija nakon izvršenog vrednovanja biznis plana;</w:t>
      </w:r>
    </w:p>
    <w:p w:rsidR="004854DB" w:rsidRPr="00653103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 xml:space="preserve">naznaku da se odbija biznis plan  (popunjava se u slučaju da nije popunjena rubrika iz </w:t>
      </w:r>
    </w:p>
    <w:p w:rsidR="004854DB" w:rsidRPr="00653103" w:rsidRDefault="004854DB" w:rsidP="002B5D4F">
      <w:p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alineje 1);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sa detaljnim obrazloženjem za odbijanje (popunjava se u slučaju odbijanja);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ind w:right="600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rubriku “ostalo” za dodatna mišljenja i obrazloženja u vezi sa biznis planom, od važnosti za odlučivanje Komisije, a njihovo vrednovanje nije predviđeno propisanim kriterijumima;</w:t>
      </w:r>
    </w:p>
    <w:p w:rsidR="004854DB" w:rsidRPr="002B5D4F" w:rsidRDefault="004854DB" w:rsidP="002B5D4F">
      <w:pPr>
        <w:numPr>
          <w:ilvl w:val="0"/>
          <w:numId w:val="12"/>
        </w:numPr>
        <w:tabs>
          <w:tab w:val="left" w:pos="360"/>
        </w:tabs>
        <w:spacing w:line="276" w:lineRule="auto"/>
        <w:jc w:val="both"/>
        <w:rPr>
          <w:rFonts w:ascii="Times New Roman" w:eastAsia="Tahoma" w:hAnsi="Times New Roman"/>
        </w:rPr>
      </w:pPr>
      <w:r w:rsidRPr="00653103">
        <w:rPr>
          <w:rFonts w:ascii="Times New Roman" w:eastAsia="Arial Narrow" w:hAnsi="Times New Roman"/>
        </w:rPr>
        <w:t>potpise predsjednika Komisije i svih članova Komisije.</w:t>
      </w:r>
    </w:p>
    <w:p w:rsidR="002B5D4F" w:rsidRPr="00653103" w:rsidRDefault="002B5D4F" w:rsidP="00BB241C">
      <w:pPr>
        <w:tabs>
          <w:tab w:val="left" w:pos="360"/>
        </w:tabs>
        <w:spacing w:line="276" w:lineRule="auto"/>
        <w:rPr>
          <w:rFonts w:ascii="Times New Roman" w:eastAsia="Tahoma" w:hAnsi="Times New Roman"/>
        </w:rPr>
      </w:pPr>
    </w:p>
    <w:p w:rsidR="004854DB" w:rsidRPr="00653103" w:rsidRDefault="004854DB" w:rsidP="004854DB">
      <w:p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Obrazac iz stava 1 ovog člana je sastavni dio ove odluke.</w:t>
      </w:r>
    </w:p>
    <w:p w:rsidR="004854DB" w:rsidRPr="00653103" w:rsidRDefault="004854DB" w:rsidP="00FC196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Obrazac se objavljuje na web sajtu Opštine Bar, a u štampanoj verziji se može preuzeti u Građanskom birou.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lang w:val="pl-PL"/>
        </w:rPr>
      </w:pP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 w:rsidRPr="00653103">
        <w:rPr>
          <w:rFonts w:ascii="Times New Roman" w:hAnsi="Times New Roman"/>
          <w:lang w:val="pl-PL"/>
        </w:rPr>
        <w:t>Sadržaj biznis plana-Obrazac 2</w:t>
      </w:r>
    </w:p>
    <w:p w:rsidR="004854DB" w:rsidRPr="00653103" w:rsidRDefault="004854DB" w:rsidP="004854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20</w:t>
      </w:r>
    </w:p>
    <w:p w:rsidR="004854DB" w:rsidRPr="00653103" w:rsidRDefault="004854DB" w:rsidP="004854DB">
      <w:pPr>
        <w:spacing w:line="276" w:lineRule="auto"/>
        <w:rPr>
          <w:rFonts w:ascii="Times New Roman" w:hAnsi="Times New Roman"/>
        </w:rPr>
      </w:pPr>
    </w:p>
    <w:p w:rsidR="004854DB" w:rsidRPr="00653103" w:rsidRDefault="004854DB" w:rsidP="004854DB">
      <w:pPr>
        <w:spacing w:line="276" w:lineRule="auto"/>
        <w:ind w:left="7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Biznis plan treba da sadrži:</w:t>
      </w:r>
    </w:p>
    <w:p w:rsidR="004854DB" w:rsidRPr="00653103" w:rsidRDefault="004854DB" w:rsidP="004854DB">
      <w:pPr>
        <w:numPr>
          <w:ilvl w:val="0"/>
          <w:numId w:val="13"/>
        </w:numPr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Osnovne podatke: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hAnsi="Times New Roman"/>
          <w:lang w:val="pl-PL"/>
        </w:rPr>
        <w:t>naziv i opis biznis ideje</w:t>
      </w:r>
      <w:r w:rsidRPr="00653103">
        <w:rPr>
          <w:rFonts w:ascii="Times New Roman" w:eastAsia="Arial Narrow" w:hAnsi="Times New Roman"/>
        </w:rPr>
        <w:t>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lastRenderedPageBreak/>
        <w:t>misija i cilj;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" w:hAnsi="Times New Roman"/>
          <w:lang w:val="en-GB"/>
        </w:rPr>
        <w:t>Plan realizacije;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Analizu tržišta: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prodajno tržište;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nabavno tržište;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analiza konkurencije;</w:t>
      </w:r>
    </w:p>
    <w:p w:rsidR="004854DB" w:rsidRPr="00653103" w:rsidRDefault="004854DB" w:rsidP="004854DB">
      <w:pPr>
        <w:numPr>
          <w:ilvl w:val="0"/>
          <w:numId w:val="15"/>
        </w:numPr>
        <w:tabs>
          <w:tab w:val="left" w:pos="76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plan tržišnog nastupa;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 xml:space="preserve">Opis usluge,proizvod, proizvodnog programa; 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Podatke o preduzeću: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analiza dosadašnjeg poslovanja;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zaposlenost i kvalifikaciona struktura;</w:t>
      </w:r>
    </w:p>
    <w:p w:rsidR="004854DB" w:rsidRPr="00653103" w:rsidRDefault="004854DB" w:rsidP="004854DB">
      <w:pPr>
        <w:numPr>
          <w:ilvl w:val="0"/>
          <w:numId w:val="14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informacije o zapošljavanju novih radnika;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 xml:space="preserve">Prostorno-vremenski okvir realizacije; 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Izvore finansiranja;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Predračun investicionih ulaganja</w:t>
      </w:r>
      <w:r w:rsidRPr="00653103">
        <w:rPr>
          <w:rFonts w:ascii="Times New Roman" w:hAnsi="Times New Roman"/>
          <w:lang w:val="pl-PL"/>
        </w:rPr>
        <w:t>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Predračun rashoda poslovanja:</w:t>
      </w:r>
    </w:p>
    <w:p w:rsidR="004854DB" w:rsidRPr="00653103" w:rsidRDefault="004854DB" w:rsidP="004854DB">
      <w:pPr>
        <w:numPr>
          <w:ilvl w:val="0"/>
          <w:numId w:val="16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predračun investicionih troškova ( amortizacija, investiciono održavanje, kamate, osiguranje);</w:t>
      </w:r>
    </w:p>
    <w:p w:rsidR="004854DB" w:rsidRPr="00653103" w:rsidRDefault="004854DB" w:rsidP="004854DB">
      <w:pPr>
        <w:numPr>
          <w:ilvl w:val="0"/>
          <w:numId w:val="16"/>
        </w:numPr>
        <w:tabs>
          <w:tab w:val="left" w:pos="727"/>
        </w:tabs>
        <w:spacing w:line="276" w:lineRule="auto"/>
        <w:rPr>
          <w:rFonts w:ascii="Times New Roman" w:eastAsia="Arial" w:hAnsi="Times New Roman"/>
        </w:rPr>
      </w:pPr>
      <w:r w:rsidRPr="00653103">
        <w:rPr>
          <w:rFonts w:ascii="Times New Roman" w:eastAsia="Arial Narrow" w:hAnsi="Times New Roman"/>
        </w:rPr>
        <w:t>predračun tekućih troškova (materijalni troškovi,obračun bruto zarada, ostali troškovi);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Opis očekivanih ishoda;</w:t>
      </w:r>
    </w:p>
    <w:p w:rsidR="004854DB" w:rsidRPr="00653103" w:rsidRDefault="004854DB" w:rsidP="004854DB">
      <w:pPr>
        <w:numPr>
          <w:ilvl w:val="0"/>
          <w:numId w:val="13"/>
        </w:numPr>
        <w:tabs>
          <w:tab w:val="left" w:pos="227"/>
        </w:tabs>
        <w:spacing w:line="276" w:lineRule="auto"/>
        <w:rPr>
          <w:rFonts w:ascii="Times New Roman" w:eastAsia="Arial Narrow" w:hAnsi="Times New Roman"/>
        </w:rPr>
      </w:pPr>
      <w:r w:rsidRPr="00653103">
        <w:rPr>
          <w:rFonts w:ascii="Times New Roman" w:eastAsia="Arial Narrow" w:hAnsi="Times New Roman"/>
        </w:rPr>
        <w:t>Ostale relevantne informacije.</w:t>
      </w: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CB6485">
        <w:rPr>
          <w:rFonts w:ascii="Times New Roman" w:hAnsi="Times New Roman"/>
          <w:b/>
          <w:lang w:val="pl-PL"/>
        </w:rPr>
        <w:t>Izjava o ranije dodijeljenoj državnoj pomoći</w:t>
      </w:r>
    </w:p>
    <w:p w:rsidR="00306F94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Član 21</w:t>
      </w:r>
    </w:p>
    <w:p w:rsidR="004854DB" w:rsidRPr="00A237C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811C8E">
        <w:rPr>
          <w:rFonts w:ascii="Times New Roman" w:hAnsi="Times New Roman"/>
          <w:lang w:val="pl-PL"/>
        </w:rPr>
        <w:t xml:space="preserve">Svi podnosioci prijave dužni su da daju pisanu izjavu o tome da li su u tekućoj godini, kao i tokom prethodne </w:t>
      </w:r>
      <w:r>
        <w:rPr>
          <w:rFonts w:ascii="Times New Roman" w:hAnsi="Times New Roman"/>
          <w:lang w:val="pl-PL"/>
        </w:rPr>
        <w:t>tri</w:t>
      </w:r>
      <w:r w:rsidRPr="00811C8E">
        <w:rPr>
          <w:rFonts w:ascii="Times New Roman" w:hAnsi="Times New Roman"/>
          <w:lang w:val="pl-PL"/>
        </w:rPr>
        <w:t xml:space="preserve"> fiskalne godine bili korisnici državne pomoći male vrijednosi </w:t>
      </w:r>
      <w:r>
        <w:rPr>
          <w:rFonts w:ascii="Times New Roman" w:hAnsi="Times New Roman"/>
          <w:lang w:val="pl-PL"/>
        </w:rPr>
        <w:t>(</w:t>
      </w:r>
      <w:r>
        <w:rPr>
          <w:rFonts w:ascii="Times New Roman" w:hAnsi="Times New Roman"/>
          <w:i/>
          <w:lang w:val="pl-PL"/>
        </w:rPr>
        <w:t>de minimi</w:t>
      </w:r>
      <w:r w:rsidRPr="00CB6485">
        <w:rPr>
          <w:rFonts w:ascii="Times New Roman" w:hAnsi="Times New Roman"/>
          <w:i/>
          <w:lang w:val="pl-PL"/>
        </w:rPr>
        <w:t>s pomoći</w:t>
      </w:r>
      <w:r>
        <w:rPr>
          <w:rFonts w:ascii="Times New Roman" w:hAnsi="Times New Roman"/>
          <w:lang w:val="pl-PL"/>
        </w:rPr>
        <w:t xml:space="preserve">) </w:t>
      </w:r>
      <w:r w:rsidRPr="00811C8E">
        <w:rPr>
          <w:rFonts w:ascii="Times New Roman" w:hAnsi="Times New Roman"/>
          <w:lang w:val="pl-PL"/>
        </w:rPr>
        <w:t>i ako jesu da naznače p</w:t>
      </w:r>
      <w:r>
        <w:rPr>
          <w:rFonts w:ascii="Times New Roman" w:hAnsi="Times New Roman"/>
          <w:lang w:val="pl-PL"/>
        </w:rPr>
        <w:t>o kojem osnovu i u kojem iznosu (Obrazac 2).</w:t>
      </w:r>
    </w:p>
    <w:p w:rsidR="004854DB" w:rsidRPr="00A237CE" w:rsidRDefault="004854DB" w:rsidP="004854DB">
      <w:pPr>
        <w:jc w:val="both"/>
        <w:rPr>
          <w:rFonts w:ascii="Times New Roman" w:hAnsi="Times New Roman"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it-IT"/>
        </w:rPr>
      </w:pPr>
    </w:p>
    <w:p w:rsidR="004854DB" w:rsidRPr="00D37C69" w:rsidRDefault="004854DB" w:rsidP="00306F9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D37C69">
        <w:rPr>
          <w:rFonts w:ascii="Times New Roman" w:hAnsi="Times New Roman"/>
          <w:b/>
          <w:lang w:val="pl-PL"/>
        </w:rPr>
        <w:t>Administrativna provjera</w:t>
      </w:r>
    </w:p>
    <w:p w:rsidR="00306F94" w:rsidRPr="00207015" w:rsidRDefault="004854DB" w:rsidP="00FC196E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22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Komisija otvara blagovremeno podnijete zapečaćene koverte na prvoj sjednici nakon isteka roka za podnošenje </w:t>
      </w:r>
      <w:r>
        <w:rPr>
          <w:rFonts w:ascii="Times New Roman" w:hAnsi="Times New Roman" w:cs="Times New Roman"/>
          <w:sz w:val="24"/>
          <w:szCs w:val="24"/>
          <w:lang w:val="pl-PL"/>
        </w:rPr>
        <w:t>prijava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Ako </w:t>
      </w:r>
      <w:r>
        <w:rPr>
          <w:rFonts w:ascii="Times New Roman" w:hAnsi="Times New Roman" w:cs="Times New Roman"/>
          <w:sz w:val="24"/>
          <w:szCs w:val="24"/>
          <w:lang w:val="pl-PL"/>
        </w:rPr>
        <w:t>utvrdi da društvo / preduzetnica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nije dostavila svu dokumentaciju propisanu članom </w:t>
      </w:r>
      <w:r w:rsidRPr="007711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16</w:t>
      </w:r>
      <w:r w:rsidRPr="00D37C69">
        <w:rPr>
          <w:rFonts w:ascii="Times New Roman" w:hAnsi="Times New Roman" w:cs="Times New Roman"/>
          <w:sz w:val="24"/>
          <w:szCs w:val="24"/>
          <w:lang w:val="pl-PL"/>
        </w:rPr>
        <w:t xml:space="preserve"> i 1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Pr="007711A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>ove odluke, Komisi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 poziva </w:t>
      </w:r>
      <w:r w:rsidRPr="00D37C69">
        <w:rPr>
          <w:rFonts w:ascii="Times New Roman" w:hAnsi="Times New Roman" w:cs="Times New Roman"/>
          <w:sz w:val="24"/>
          <w:szCs w:val="24"/>
          <w:lang w:val="pl-PL"/>
        </w:rPr>
        <w:t>društvo / preduzetnicu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da nedostatak otkloni odmah, a najkasnije u roku od tri dana od dana prijema poziva.</w:t>
      </w: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207015" w:rsidRDefault="004854DB" w:rsidP="004854D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Ukoliko društvo / preduzetnica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 nedostatak ne otkloni u ostavljenom roku, Komisija će zaključkom odbaciti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prijavu</w:t>
      </w:r>
      <w:r w:rsidRPr="002070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854DB" w:rsidRPr="00207015" w:rsidRDefault="004854DB" w:rsidP="004854D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Lista društava / preduzetnica</w:t>
      </w:r>
      <w:r w:rsidRPr="00563207">
        <w:rPr>
          <w:rFonts w:ascii="Times New Roman" w:hAnsi="Times New Roman"/>
          <w:lang w:val="pl-PL"/>
        </w:rPr>
        <w:t xml:space="preserve"> koje ne dostave potpunu dokumentaciju objavljuje se na web sajtu Opštine  u ro</w:t>
      </w:r>
      <w:r>
        <w:rPr>
          <w:rFonts w:ascii="Times New Roman" w:hAnsi="Times New Roman"/>
          <w:lang w:val="pl-PL"/>
        </w:rPr>
        <w:t>ku od 7 dana od dana završetka K</w:t>
      </w:r>
      <w:r w:rsidRPr="00563207">
        <w:rPr>
          <w:rFonts w:ascii="Times New Roman" w:hAnsi="Times New Roman"/>
          <w:lang w:val="pl-PL"/>
        </w:rPr>
        <w:t>onkursa.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63207">
        <w:rPr>
          <w:rFonts w:ascii="Times New Roman" w:hAnsi="Times New Roman"/>
          <w:lang w:val="pl-PL"/>
        </w:rPr>
        <w:lastRenderedPageBreak/>
        <w:t>U roku od 7 dana od dana o</w:t>
      </w:r>
      <w:r>
        <w:rPr>
          <w:rFonts w:ascii="Times New Roman" w:hAnsi="Times New Roman"/>
          <w:lang w:val="pl-PL"/>
        </w:rPr>
        <w:t>bjavljivanja liste, društvo / preduzetnica koja nije dostavila</w:t>
      </w:r>
      <w:r w:rsidRPr="00563207">
        <w:rPr>
          <w:rFonts w:ascii="Times New Roman" w:hAnsi="Times New Roman"/>
          <w:lang w:val="pl-PL"/>
        </w:rPr>
        <w:t xml:space="preserve"> potpunu dokum</w:t>
      </w:r>
      <w:r>
        <w:rPr>
          <w:rFonts w:ascii="Times New Roman" w:hAnsi="Times New Roman"/>
          <w:lang w:val="pl-PL"/>
        </w:rPr>
        <w:t>entaciju,</w:t>
      </w:r>
      <w:r w:rsidRPr="00563207">
        <w:rPr>
          <w:rFonts w:ascii="Times New Roman" w:hAnsi="Times New Roman"/>
          <w:lang w:val="pl-PL"/>
        </w:rPr>
        <w:t xml:space="preserve"> može iskazati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>rigovor Komisiji zbog propusta u ocjenjivanju dostavljene dokumentacije.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63207">
        <w:rPr>
          <w:rFonts w:ascii="Times New Roman" w:hAnsi="Times New Roman"/>
          <w:lang w:val="pl-PL"/>
        </w:rPr>
        <w:t xml:space="preserve">Komisija u roku od 7 dana od dana prijema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 xml:space="preserve">rigovora, donosi odluku o prihvatanju ili odbijanju </w:t>
      </w:r>
      <w:r w:rsidR="002B5D4F">
        <w:rPr>
          <w:rFonts w:ascii="Times New Roman" w:hAnsi="Times New Roman"/>
          <w:lang w:val="pl-PL"/>
        </w:rPr>
        <w:t>p</w:t>
      </w:r>
      <w:r w:rsidRPr="00563207">
        <w:rPr>
          <w:rFonts w:ascii="Times New Roman" w:hAnsi="Times New Roman"/>
          <w:lang w:val="pl-PL"/>
        </w:rPr>
        <w:t>rigovora.</w:t>
      </w: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563207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Konačan spisak društva / preduzetnica</w:t>
      </w:r>
      <w:r w:rsidRPr="00563207">
        <w:rPr>
          <w:rFonts w:ascii="Times New Roman" w:hAnsi="Times New Roman"/>
          <w:lang w:val="pl-PL"/>
        </w:rPr>
        <w:t xml:space="preserve"> koje nisu dostave potpunu dokumentaciju objavljuje se na web sajtu opštine  u roku od 20 dana od dana završetka konkursa.</w:t>
      </w:r>
    </w:p>
    <w:p w:rsidR="004854DB" w:rsidRDefault="004854DB" w:rsidP="004854DB">
      <w:pPr>
        <w:autoSpaceDE w:val="0"/>
        <w:autoSpaceDN w:val="0"/>
        <w:adjustRightInd w:val="0"/>
        <w:ind w:left="360"/>
        <w:rPr>
          <w:rFonts w:ascii="Times New Roman" w:hAnsi="Times New Roman"/>
          <w:lang w:val="pl-PL"/>
        </w:rPr>
      </w:pPr>
    </w:p>
    <w:p w:rsidR="004854DB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864B3D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864B3D">
        <w:rPr>
          <w:rFonts w:ascii="Times New Roman" w:hAnsi="Times New Roman"/>
          <w:b/>
          <w:lang w:val="pl-PL"/>
        </w:rPr>
        <w:t>Kriterijumi za raspodjelu</w:t>
      </w:r>
    </w:p>
    <w:p w:rsidR="004854DB" w:rsidRPr="00FC196E" w:rsidRDefault="004854DB" w:rsidP="00FC196E">
      <w:pPr>
        <w:jc w:val="center"/>
        <w:rPr>
          <w:rFonts w:ascii="Times New Roman" w:hAnsi="Times New Roman"/>
          <w:iCs/>
          <w:lang w:val="pl-PL"/>
        </w:rPr>
      </w:pPr>
      <w:r w:rsidRPr="00864B3D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23</w:t>
      </w:r>
    </w:p>
    <w:p w:rsidR="004854DB" w:rsidRPr="00864B3D" w:rsidRDefault="004854DB" w:rsidP="004854DB">
      <w:pPr>
        <w:jc w:val="both"/>
        <w:rPr>
          <w:rFonts w:ascii="Times New Roman" w:hAnsi="Times New Roman"/>
          <w:color w:val="000000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 xml:space="preserve">Jedna preduzetnica/društvo </w:t>
      </w:r>
      <w:r w:rsidRPr="00864B3D">
        <w:rPr>
          <w:rFonts w:ascii="Times New Roman" w:hAnsi="Times New Roman"/>
          <w:color w:val="000000"/>
          <w:lang w:val="sr-Latn-CS"/>
        </w:rPr>
        <w:t>može konkurisati sa najviše dva</w:t>
      </w:r>
      <w:r>
        <w:rPr>
          <w:rFonts w:ascii="Times New Roman" w:hAnsi="Times New Roman"/>
          <w:color w:val="000000"/>
          <w:lang w:val="sr-Latn-CS"/>
        </w:rPr>
        <w:t xml:space="preserve"> biznis plana od kojih  može biti podržan samo jedan.</w:t>
      </w:r>
    </w:p>
    <w:p w:rsidR="004854DB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color w:val="000000"/>
          <w:lang w:val="sr-Latn-CS"/>
        </w:rPr>
      </w:pPr>
    </w:p>
    <w:p w:rsidR="004854DB" w:rsidRPr="00864B3D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color w:val="000000"/>
          <w:lang w:val="sr-Latn-CS"/>
        </w:rPr>
        <w:t>Najviši</w:t>
      </w:r>
      <w:r w:rsidRPr="00864B3D">
        <w:rPr>
          <w:rFonts w:ascii="Times New Roman" w:hAnsi="Times New Roman"/>
          <w:color w:val="000000"/>
          <w:lang w:val="sr-Latn-CS"/>
        </w:rPr>
        <w:t xml:space="preserve"> iznos do</w:t>
      </w:r>
      <w:r>
        <w:rPr>
          <w:rFonts w:ascii="Times New Roman" w:hAnsi="Times New Roman"/>
          <w:color w:val="000000"/>
          <w:lang w:val="sr-Latn-CS"/>
        </w:rPr>
        <w:t>dijeljenih sredstava za biznis planove, ne može iznositi više od 30</w:t>
      </w:r>
      <w:r w:rsidRPr="00864B3D">
        <w:rPr>
          <w:rFonts w:ascii="Times New Roman" w:hAnsi="Times New Roman"/>
          <w:color w:val="000000"/>
          <w:lang w:val="sr-Latn-CS"/>
        </w:rPr>
        <w:t xml:space="preserve">% od ukupnog iznosa </w:t>
      </w:r>
      <w:r>
        <w:rPr>
          <w:rFonts w:ascii="Times New Roman" w:hAnsi="Times New Roman"/>
          <w:color w:val="000000"/>
          <w:lang w:val="sr-Latn-CS"/>
        </w:rPr>
        <w:t xml:space="preserve">sredstava </w:t>
      </w:r>
      <w:r w:rsidRPr="00864B3D">
        <w:rPr>
          <w:rFonts w:ascii="Times New Roman" w:hAnsi="Times New Roman"/>
          <w:color w:val="000000"/>
          <w:lang w:val="sr-Latn-CS"/>
        </w:rPr>
        <w:t>pred</w:t>
      </w:r>
      <w:r>
        <w:rPr>
          <w:rFonts w:ascii="Times New Roman" w:hAnsi="Times New Roman"/>
          <w:color w:val="000000"/>
          <w:lang w:val="sr-Latn-CS"/>
        </w:rPr>
        <w:t>viđenih</w:t>
      </w:r>
      <w:r w:rsidRPr="00864B3D">
        <w:rPr>
          <w:rFonts w:ascii="Times New Roman" w:hAnsi="Times New Roman"/>
          <w:color w:val="000000"/>
          <w:lang w:val="sr-Latn-CS"/>
        </w:rPr>
        <w:t xml:space="preserve"> Budžetom Opštine </w:t>
      </w:r>
      <w:r>
        <w:rPr>
          <w:rFonts w:ascii="Times New Roman" w:hAnsi="Times New Roman"/>
          <w:color w:val="000000"/>
          <w:lang w:val="sr-Latn-CS"/>
        </w:rPr>
        <w:t xml:space="preserve">Bar </w:t>
      </w:r>
      <w:r w:rsidRPr="00864B3D">
        <w:rPr>
          <w:rFonts w:ascii="Times New Roman" w:hAnsi="Times New Roman"/>
          <w:color w:val="000000"/>
          <w:lang w:val="sr-Latn-CS"/>
        </w:rPr>
        <w:t>za</w:t>
      </w:r>
      <w:r>
        <w:rPr>
          <w:rFonts w:ascii="Times New Roman" w:hAnsi="Times New Roman"/>
          <w:color w:val="000000"/>
          <w:lang w:val="sr-Latn-CS"/>
        </w:rPr>
        <w:t xml:space="preserve"> podršku ženskom preduzetništvu</w:t>
      </w:r>
      <w:r w:rsidRPr="00864B3D">
        <w:rPr>
          <w:rFonts w:ascii="Times New Roman" w:hAnsi="Times New Roman"/>
          <w:color w:val="000000"/>
          <w:lang w:val="sr-Latn-CS"/>
        </w:rPr>
        <w:t xml:space="preserve">. </w:t>
      </w:r>
    </w:p>
    <w:p w:rsidR="004854DB" w:rsidRPr="00864B3D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                                                            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sr-Latn-CS"/>
        </w:rPr>
      </w:pPr>
      <w:r w:rsidRPr="00864B3D">
        <w:rPr>
          <w:rFonts w:ascii="Times New Roman" w:hAnsi="Times New Roman"/>
          <w:lang w:val="sr-Latn-CS"/>
        </w:rPr>
        <w:t xml:space="preserve">Član </w:t>
      </w:r>
      <w:r>
        <w:rPr>
          <w:rFonts w:ascii="Times New Roman" w:hAnsi="Times New Roman"/>
          <w:lang w:val="sr-Latn-CS"/>
        </w:rPr>
        <w:t>24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Komisija vrši bodovanje biznis planova na osnovu pozitivnih i eliminatornih kriterijuma: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Pozitivni kriterijumi su: </w:t>
      </w:r>
      <w:r w:rsidRPr="00AC7A8E">
        <w:rPr>
          <w:rFonts w:ascii="Times New Roman" w:hAnsi="Times New Roman"/>
          <w:color w:val="000000"/>
          <w:lang w:val="sr-Latn-CS"/>
        </w:rPr>
        <w:t xml:space="preserve">( kriterijumi usaglašeni sa stavkama iz </w:t>
      </w:r>
      <w:r w:rsidRPr="00AC7A8E">
        <w:rPr>
          <w:rFonts w:ascii="Times New Roman" w:hAnsi="Times New Roman"/>
          <w:lang w:val="pl-PL"/>
        </w:rPr>
        <w:t>Liste za ocjenjivanje biznis planova</w:t>
      </w:r>
      <w:r w:rsidRPr="00AC7A8E">
        <w:rPr>
          <w:rFonts w:ascii="Times New Roman" w:hAnsi="Times New Roman"/>
          <w:color w:val="000000"/>
          <w:lang w:val="sr-Latn-CS"/>
        </w:rPr>
        <w:t>)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1. Društveno-ekonomska korisnost i opravdanost biznis ideje - do 40 bodova</w:t>
      </w:r>
    </w:p>
    <w:p w:rsidR="004854DB" w:rsidRPr="00AC7A8E" w:rsidRDefault="004854DB" w:rsidP="004854DB">
      <w:pPr>
        <w:numPr>
          <w:ilvl w:val="1"/>
          <w:numId w:val="17"/>
        </w:numPr>
        <w:spacing w:line="276" w:lineRule="auto"/>
        <w:rPr>
          <w:rFonts w:ascii="Times New Roman" w:hAnsi="Times New Roman"/>
          <w:color w:val="000000"/>
          <w:lang w:val="pl-PL"/>
        </w:rPr>
      </w:pPr>
      <w:r w:rsidRPr="00AC7A8E">
        <w:rPr>
          <w:rFonts w:ascii="Times New Roman" w:hAnsi="Times New Roman"/>
          <w:color w:val="000000"/>
          <w:lang w:val="pl-PL"/>
        </w:rPr>
        <w:t>Potencijal za zapošljavanje;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1.2. Potencijal za valorizaciju resursa lokalne zajednice; 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color w:val="000000"/>
          <w:lang w:val="pl-PL"/>
        </w:rPr>
        <w:t>1.3.</w:t>
      </w:r>
      <w:r w:rsidRPr="00AC7A8E">
        <w:rPr>
          <w:rFonts w:ascii="Times New Roman" w:hAnsi="Times New Roman"/>
          <w:lang w:val="sr-Latn-CS"/>
        </w:rPr>
        <w:t xml:space="preserve"> Vezanost za   stratešku oblast razvoja-turizam, kultura, konkurentnost i inovacije;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color w:val="000000"/>
          <w:lang w:val="pl-PL"/>
        </w:rPr>
        <w:t>1.4.</w:t>
      </w:r>
      <w:r w:rsidRPr="00AC7A8E">
        <w:rPr>
          <w:rFonts w:ascii="Times New Roman" w:hAnsi="Times New Roman"/>
          <w:lang w:val="sr-Latn-CS"/>
        </w:rPr>
        <w:t xml:space="preserve"> Doprinos integraciji socijalno osjetljivih kategorija stanovništva;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2. Kvalitet inovativne aktivnosti –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2.1. Razvoj novog i poboljšanje postojećeg prozvoda/usluge;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2.2. Razvoj novog i poboljšanje postojećeg procesa proizvodnje;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</w:rPr>
        <w:t>2.3.Razvoj i poboljšanje marketinga preduzeća;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3.Konkurentnost i održivost biznis ideje -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</w:rPr>
        <w:t>3.1.</w:t>
      </w:r>
      <w:r w:rsidRPr="00AC7A8E">
        <w:rPr>
          <w:rFonts w:ascii="Times New Roman" w:hAnsi="Times New Roman"/>
          <w:lang w:val="sr-Latn-CS"/>
        </w:rPr>
        <w:t xml:space="preserve"> Konkurentske prednosti nad istim i sličnim proizvodima/uslugama;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3.2. Finansijska održivost /izvodljivost biznis ideje;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3.3. Biznis ideja ima razvojni karakter (biznis ideja ima potencijal da se razvija)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color w:val="000000"/>
          <w:lang w:val="pl-PL"/>
        </w:rPr>
      </w:pPr>
      <w:r w:rsidRPr="00AC7A8E">
        <w:rPr>
          <w:rFonts w:ascii="Times New Roman" w:hAnsi="Times New Roman"/>
        </w:rPr>
        <w:t>3.4.</w:t>
      </w:r>
      <w:r w:rsidRPr="00AC7A8E">
        <w:rPr>
          <w:rFonts w:ascii="Times New Roman" w:hAnsi="Times New Roman"/>
          <w:color w:val="000000"/>
          <w:lang w:val="pl-PL"/>
        </w:rPr>
        <w:t xml:space="preserve"> Korišćenje tehnologija za uštedu energije i/ili obnovljivih izvora energije;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  <w:b/>
          <w:lang w:val="sr-Latn-CS"/>
        </w:rPr>
      </w:pPr>
      <w:r w:rsidRPr="00AC7A8E">
        <w:rPr>
          <w:rFonts w:ascii="Times New Roman" w:hAnsi="Times New Roman"/>
          <w:b/>
          <w:lang w:val="sr-Latn-CS"/>
        </w:rPr>
        <w:t>4. Kvalitet biznis plana - do 20 bodova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</w:rPr>
        <w:t>4.1 Kvalitet opisa biznis ideje;</w:t>
      </w:r>
    </w:p>
    <w:p w:rsidR="004854DB" w:rsidRPr="00AC7A8E" w:rsidRDefault="004854DB" w:rsidP="004854DB">
      <w:pPr>
        <w:spacing w:line="276" w:lineRule="auto"/>
        <w:rPr>
          <w:rFonts w:ascii="Times New Roman" w:hAnsi="Times New Roman"/>
        </w:rPr>
      </w:pPr>
      <w:r w:rsidRPr="00AC7A8E">
        <w:rPr>
          <w:rFonts w:ascii="Times New Roman" w:hAnsi="Times New Roman"/>
          <w:lang w:val="sr-Latn-CS"/>
        </w:rPr>
        <w:t>4.2.Biznis plan sadrži jasne parametre finansijskog poslovanja;</w:t>
      </w:r>
    </w:p>
    <w:p w:rsidR="004854DB" w:rsidRPr="00AC7A8E" w:rsidRDefault="004854DB" w:rsidP="00FC196E">
      <w:pPr>
        <w:spacing w:line="276" w:lineRule="auto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</w:rPr>
        <w:t>4.3</w:t>
      </w:r>
      <w:r w:rsidRPr="00AC7A8E">
        <w:rPr>
          <w:rFonts w:ascii="Times New Roman" w:hAnsi="Times New Roman"/>
          <w:color w:val="000000"/>
          <w:lang w:val="pl-PL"/>
        </w:rPr>
        <w:t xml:space="preserve"> Biznis plan nudi  prijedloge za finansiranje biznis ideje iz sopstvenih i/ili drugih izvora finansiranja u iznosu od najmanje 20%.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 w:rsidRPr="00AC7A8E">
        <w:rPr>
          <w:rFonts w:ascii="Times New Roman" w:hAnsi="Times New Roman"/>
          <w:lang w:val="sr-Latn-CS"/>
        </w:rPr>
        <w:t xml:space="preserve"> 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Eliminatorni kriterijumi su: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lastRenderedPageBreak/>
        <w:t>Nedostatak formalnih uslova za kandidovanje biznis plana (nepotpuna ili netačna dokumentacija);</w:t>
      </w:r>
    </w:p>
    <w:p w:rsidR="004854DB" w:rsidRDefault="004854DB" w:rsidP="004854DB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Neadekvatan biznis plan (ne korespondira sa predloženim sadrža</w:t>
      </w:r>
      <w:r>
        <w:rPr>
          <w:rFonts w:ascii="Times New Roman" w:hAnsi="Times New Roman"/>
          <w:lang w:val="pl-PL"/>
        </w:rPr>
        <w:t>jem čl</w:t>
      </w:r>
      <w:r w:rsidRPr="00AC7A8E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>20</w:t>
      </w:r>
      <w:r w:rsidR="002B5D4F">
        <w:rPr>
          <w:rFonts w:ascii="Times New Roman" w:hAnsi="Times New Roman"/>
          <w:lang w:val="pl-PL"/>
        </w:rPr>
        <w:t xml:space="preserve"> ove O</w:t>
      </w:r>
      <w:r w:rsidRPr="00AC7A8E">
        <w:rPr>
          <w:rFonts w:ascii="Times New Roman" w:hAnsi="Times New Roman"/>
          <w:lang w:val="pl-PL"/>
        </w:rPr>
        <w:t>dluke)</w:t>
      </w:r>
      <w:r w:rsidR="002B5D4F">
        <w:rPr>
          <w:rFonts w:ascii="Times New Roman" w:hAnsi="Times New Roman"/>
          <w:lang w:val="pl-PL"/>
        </w:rPr>
        <w:t>.</w:t>
      </w:r>
    </w:p>
    <w:p w:rsidR="002B5D4F" w:rsidRPr="00AC7A8E" w:rsidRDefault="002B5D4F" w:rsidP="002B5D4F">
      <w:pPr>
        <w:autoSpaceDE w:val="0"/>
        <w:autoSpaceDN w:val="0"/>
        <w:adjustRightInd w:val="0"/>
        <w:ind w:left="72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Ukoliko primjena nekog od eliminatornih kriterijuma nije rezultat ocjene svih članova Komisije pojedinačno, odluka o primjeni eliminatornog kruterijuma se donosi većinom glasova od ukupnog broja članova Komisije.</w:t>
      </w:r>
    </w:p>
    <w:p w:rsidR="00FC196E" w:rsidRPr="00AC7A8E" w:rsidRDefault="00FC196E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25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Za ocjenu biznis plana prema pozitivnim kriterijumima koristi se skala navedena u Listi za ocjenjivanje biznis planova,</w:t>
      </w:r>
      <w:r w:rsidR="002B5D4F">
        <w:rPr>
          <w:rFonts w:ascii="Times New Roman" w:hAnsi="Times New Roman"/>
          <w:lang w:val="pl-PL"/>
        </w:rPr>
        <w:t xml:space="preserve"> </w:t>
      </w:r>
      <w:r w:rsidRPr="00AC7A8E">
        <w:rPr>
          <w:rFonts w:ascii="Times New Roman" w:hAnsi="Times New Roman"/>
          <w:lang w:val="pl-PL"/>
        </w:rPr>
        <w:t>koja je sastavni dio ove odluke.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Svaki član Komisije dodjeljuje bodove za svaki od pozitivnih kriterijuma.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Konačna ocjena biznis plana predstavlja zbir bodova svih članova komisije podijeljen brojem članova komisije ( prosječna ocjena biznis plana).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Utvrđivanje rang liste</w:t>
      </w:r>
    </w:p>
    <w:p w:rsidR="00306F94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26</w:t>
      </w:r>
    </w:p>
    <w:p w:rsidR="004854DB" w:rsidRPr="00AC7A8E" w:rsidRDefault="004854DB" w:rsidP="002B5D4F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lang w:val="pl-PL"/>
        </w:rPr>
        <w:t>Na osnovu prosječne ocjene biznis planova Komisije utvrđuje rang lisu. Rang lista je sastavni dio Odluke o raspodjeli sredstava.</w:t>
      </w:r>
    </w:p>
    <w:p w:rsidR="00FC196E" w:rsidRDefault="00FC196E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Odluka o raspodjeli sredstava</w:t>
      </w: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27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Komisija </w:t>
      </w:r>
      <w:r w:rsidRPr="00AC7A8E">
        <w:rPr>
          <w:rFonts w:ascii="Times New Roman" w:hAnsi="Times New Roman"/>
          <w:lang w:val="af-ZA"/>
        </w:rPr>
        <w:t xml:space="preserve">donosi </w:t>
      </w:r>
      <w:r w:rsidRPr="00AC7A8E">
        <w:rPr>
          <w:rFonts w:ascii="Times New Roman" w:hAnsi="Times New Roman"/>
          <w:lang w:val="pl-PL"/>
        </w:rPr>
        <w:t>Odluku o raspodjeli sredstava za podršku ženskom preduzetništvu</w:t>
      </w:r>
      <w:r w:rsidRPr="00AC7A8E">
        <w:rPr>
          <w:rFonts w:ascii="Times New Roman" w:hAnsi="Times New Roman"/>
          <w:lang w:val="af-ZA"/>
        </w:rPr>
        <w:t xml:space="preserve"> na osnovu rangiranja biznis planova, rukovodeći se ocjenom biznis plana na osnovu kriterijuma propisanih ovom odlukom.</w:t>
      </w:r>
    </w:p>
    <w:p w:rsidR="004854DB" w:rsidRPr="00AC7A8E" w:rsidRDefault="004854DB" w:rsidP="004854DB">
      <w:pPr>
        <w:jc w:val="both"/>
        <w:rPr>
          <w:rFonts w:ascii="Times New Roman" w:hAnsi="Times New Roman"/>
          <w:lang w:val="af-ZA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 slučaju da dva ili više biznis planova dobije isti broj bodova, te raspoloživa sredstva nijesu dovoljna za njihovo finansiranje, a samo jedan od njih je plan za otpočinjanje biznisa – Start up, sredstva će se dodijeliti Start up planu.</w:t>
      </w:r>
    </w:p>
    <w:p w:rsidR="00CB0B70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 U slučaju da dva ili više biznis planova dobije isti broj bodova, te raspoloživa sredstva nijesu dovoljna za njihovo finansiranje, a nijedan od njih nije start up ili su oba start up plana,</w:t>
      </w:r>
      <w:r w:rsidR="00CB0B70">
        <w:rPr>
          <w:rFonts w:ascii="Times New Roman" w:hAnsi="Times New Roman"/>
          <w:lang w:val="pl-PL"/>
        </w:rPr>
        <w:t xml:space="preserve"> sredstva će se dodijeliti </w:t>
      </w:r>
      <w:r w:rsidRPr="00AC7A8E">
        <w:rPr>
          <w:rFonts w:ascii="Times New Roman" w:hAnsi="Times New Roman"/>
          <w:lang w:val="pl-PL"/>
        </w:rPr>
        <w:t xml:space="preserve">za biznis plan </w:t>
      </w:r>
      <w:r w:rsidR="00CB0B70">
        <w:rPr>
          <w:rFonts w:ascii="Times New Roman" w:hAnsi="Times New Roman"/>
          <w:lang w:val="pl-PL"/>
        </w:rPr>
        <w:t>autora koji do sada nije bio korisnik sredstava državne pomoći ili za biznis plan autora koji je samohrani roditelj.</w:t>
      </w:r>
    </w:p>
    <w:p w:rsidR="00FC196E" w:rsidRPr="00CB0B70" w:rsidRDefault="00CB0B70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pl-PL"/>
        </w:rPr>
        <w:t>U slučaju da se ne mogu primijeniti odredbe iz stava 3 ovog člana, sredstva će se dodijeliti za biznis plan na osnovu odluke donijete većinom glasova od ukupnog broja članova Komisije.</w:t>
      </w:r>
    </w:p>
    <w:p w:rsidR="00306F94" w:rsidRDefault="00306F94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28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Komisija je dužna da donese Odluku o raspodjeli sredstava za podršku ženskom preduzetništvu, u roku od 30 dana od dana  zatvaranja  konkursa.</w:t>
      </w:r>
    </w:p>
    <w:p w:rsidR="004854DB" w:rsidRPr="00AC7A8E" w:rsidRDefault="004854DB" w:rsidP="004854DB">
      <w:pPr>
        <w:autoSpaceDE w:val="0"/>
        <w:autoSpaceDN w:val="0"/>
        <w:adjustRightInd w:val="0"/>
        <w:ind w:firstLine="720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29</w:t>
      </w:r>
    </w:p>
    <w:p w:rsidR="004854DB" w:rsidRPr="00AC7A8E" w:rsidRDefault="004854DB" w:rsidP="00FC196E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Odluka o  raspodjeli  sredstava sadrži: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naziv društva/preduzetnice kojoj su dodijeljena sredstva;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podatke o odgovornom  licu  društva/preduzetnice kojoj su dodijeljena sredstva;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naziv biznis plana; 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iznos sredstava dodijeljenih od strane Komisije za svaki od biznis planova, i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ukupan iznos sredstava potreban za realizaciju svakog plana sa podacima o ostalim eventualnim prihodima</w:t>
      </w:r>
    </w:p>
    <w:p w:rsidR="004854DB" w:rsidRPr="00AC7A8E" w:rsidRDefault="004854DB" w:rsidP="004854DB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obrazloženje razloga za odbijanje, uključujući bodovnu listu, za sve odbijene planove.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30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pl-PL"/>
        </w:rPr>
      </w:pPr>
    </w:p>
    <w:p w:rsidR="004854DB" w:rsidRPr="00AC7A8E" w:rsidRDefault="004854DB" w:rsidP="004854DB">
      <w:pPr>
        <w:pStyle w:val="Header"/>
        <w:tabs>
          <w:tab w:val="left" w:pos="720"/>
        </w:tabs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Odluka o raspodjeli  sredstava   dostavlja  se učesnicima konkursa, objavljuje na web-sajtu Opštine, preko lokalnog javnog emitera i na drugi pogodan način.</w:t>
      </w:r>
    </w:p>
    <w:p w:rsidR="00FC196E" w:rsidRPr="00AC7A8E" w:rsidRDefault="00FC196E" w:rsidP="004854DB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lang w:val="pl-PL"/>
        </w:rPr>
      </w:pPr>
      <w:r w:rsidRPr="00AC7A8E">
        <w:rPr>
          <w:rFonts w:ascii="Times New Roman" w:hAnsi="Times New Roman"/>
          <w:b/>
          <w:iCs/>
          <w:lang w:val="pl-PL"/>
        </w:rPr>
        <w:t>Zaključivanje ugovora</w:t>
      </w: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31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Nakon donošenja Odluke o raspodjeli sredstava za podršku ženskom preduzetništvu i njenog  javnog  objavljivanja, Predsjednik Opštine sa odgovornim licem u društvu / preduzetnicom kojima su dodijeljena sredstva,  u roku od  10 dana od dana  donošenja odluke,  zaključuje ugovor kojim  se uređuju međusobna prava i obaveze, način korišćenja sredstava, izvještavanje i nadzor nad realizacijom biznis plana.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pStyle w:val="Default"/>
        <w:jc w:val="both"/>
        <w:rPr>
          <w:rFonts w:ascii="Times New Roman" w:hAnsi="Times New Roman" w:cs="Times New Roman"/>
          <w:color w:val="auto"/>
          <w:lang w:val="pl-PL"/>
        </w:rPr>
      </w:pPr>
      <w:r w:rsidRPr="00AC7A8E">
        <w:rPr>
          <w:rFonts w:ascii="Times New Roman" w:hAnsi="Times New Roman" w:cs="Times New Roman"/>
          <w:color w:val="auto"/>
          <w:lang w:val="pl-PL"/>
        </w:rPr>
        <w:t>U roku od 10 dana od dana potpisivanja ugovora, sredstva se uplaćuju na račun društva/preduzetnice u skladu sa ugovorom iz stava 1 ovog člana.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Realizaciju zaključenog ugovora prati Komisija.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Praćenje realizacije biznis plana i procjena uspješnosti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sr-Latn-BA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32</w:t>
      </w:r>
    </w:p>
    <w:p w:rsidR="004854DB" w:rsidRPr="00AC7A8E" w:rsidRDefault="004854DB" w:rsidP="004854DB">
      <w:pPr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sr-Latn-BA"/>
        </w:rPr>
        <w:t xml:space="preserve">Praćenje realizacije svih biznis planova </w:t>
      </w:r>
      <w:r>
        <w:rPr>
          <w:rFonts w:ascii="Times New Roman" w:hAnsi="Times New Roman"/>
          <w:lang w:val="sr-Latn-BA"/>
        </w:rPr>
        <w:t>kojima su</w:t>
      </w:r>
      <w:r w:rsidRPr="00AC7A8E">
        <w:rPr>
          <w:rFonts w:ascii="Times New Roman" w:hAnsi="Times New Roman"/>
          <w:lang w:val="sr-Latn-BA"/>
        </w:rPr>
        <w:t xml:space="preserve"> dodijeljena sredstva vrše članovi Komisije</w:t>
      </w:r>
      <w:r w:rsidRPr="00AC7A8E">
        <w:rPr>
          <w:rFonts w:ascii="Times New Roman" w:hAnsi="Times New Roman"/>
          <w:lang w:val="pl-PL"/>
        </w:rPr>
        <w:t xml:space="preserve">. </w:t>
      </w:r>
    </w:p>
    <w:p w:rsidR="004854DB" w:rsidRDefault="004854DB" w:rsidP="004854DB">
      <w:pPr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Nadzor se naročito odnosi na kontrolu namjenskog korišćenja sredstava i praćenje</w:t>
      </w:r>
      <w:r w:rsidRPr="00AC7A8E">
        <w:rPr>
          <w:rFonts w:ascii="Times New Roman" w:hAnsi="Times New Roman"/>
          <w:lang w:val="sr-Latn-BA"/>
        </w:rPr>
        <w:t xml:space="preserve"> dinamike realizacije planiranih aktivnosti</w:t>
      </w:r>
      <w:r>
        <w:rPr>
          <w:rFonts w:ascii="Times New Roman" w:hAnsi="Times New Roman"/>
          <w:lang w:val="sr-Latn-BA"/>
        </w:rPr>
        <w:t>.</w:t>
      </w:r>
    </w:p>
    <w:p w:rsidR="004854DB" w:rsidRPr="00AC7A8E" w:rsidRDefault="004854DB" w:rsidP="004854DB">
      <w:pPr>
        <w:jc w:val="both"/>
        <w:rPr>
          <w:rFonts w:ascii="Times New Roman" w:hAnsi="Times New Roman"/>
          <w:lang w:val="sr-Latn-BA"/>
        </w:rPr>
      </w:pPr>
      <w:r w:rsidRPr="00AC7A8E">
        <w:rPr>
          <w:rFonts w:ascii="Times New Roman" w:hAnsi="Times New Roman"/>
          <w:lang w:val="sr-Latn-BA"/>
        </w:rPr>
        <w:t xml:space="preserve">Tokom vršenja nadzora korisnici sredstava su dužni da Komisiji omoguće uvid u finansijsku </w:t>
      </w:r>
      <w:r>
        <w:rPr>
          <w:rFonts w:ascii="Times New Roman" w:hAnsi="Times New Roman"/>
          <w:lang w:val="sr-Latn-BA"/>
        </w:rPr>
        <w:t xml:space="preserve">i drugu </w:t>
      </w:r>
      <w:r w:rsidRPr="00AC7A8E">
        <w:rPr>
          <w:rFonts w:ascii="Times New Roman" w:hAnsi="Times New Roman"/>
          <w:lang w:val="sr-Latn-BA"/>
        </w:rPr>
        <w:t xml:space="preserve">dokumentaciju. </w:t>
      </w:r>
    </w:p>
    <w:p w:rsidR="004854DB" w:rsidRPr="00306F94" w:rsidRDefault="004854DB" w:rsidP="004854DB">
      <w:pPr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>Namjena sredstava i o</w:t>
      </w:r>
      <w:r w:rsidRPr="00AC7A8E">
        <w:rPr>
          <w:rFonts w:ascii="Times New Roman" w:hAnsi="Times New Roman"/>
          <w:lang w:val="sr-Latn-BA"/>
        </w:rPr>
        <w:t>bim planiranih aktivnosti</w:t>
      </w:r>
      <w:r>
        <w:rPr>
          <w:rFonts w:ascii="Times New Roman" w:hAnsi="Times New Roman"/>
          <w:lang w:val="sr-Latn-BA"/>
        </w:rPr>
        <w:t xml:space="preserve"> koji su </w:t>
      </w:r>
      <w:r w:rsidRPr="00AC7A8E">
        <w:rPr>
          <w:rFonts w:ascii="Times New Roman" w:hAnsi="Times New Roman"/>
          <w:lang w:val="sr-Latn-BA"/>
        </w:rPr>
        <w:t xml:space="preserve"> naveden</w:t>
      </w:r>
      <w:r>
        <w:rPr>
          <w:rFonts w:ascii="Times New Roman" w:hAnsi="Times New Roman"/>
          <w:lang w:val="sr-Latn-BA"/>
        </w:rPr>
        <w:t>i u prijavi projekta ne mogu</w:t>
      </w:r>
      <w:r w:rsidRPr="00AC7A8E">
        <w:rPr>
          <w:rFonts w:ascii="Times New Roman" w:hAnsi="Times New Roman"/>
          <w:lang w:val="sr-Latn-BA"/>
        </w:rPr>
        <w:t xml:space="preserve"> se mijenjati bez prethodne saglasnosti Komisije.</w:t>
      </w:r>
    </w:p>
    <w:p w:rsidR="004854DB" w:rsidRDefault="004854DB" w:rsidP="004854DB">
      <w:pPr>
        <w:tabs>
          <w:tab w:val="left" w:pos="161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</w:p>
    <w:p w:rsidR="004854DB" w:rsidRPr="00AC7A8E" w:rsidRDefault="004854DB" w:rsidP="004854DB">
      <w:pPr>
        <w:tabs>
          <w:tab w:val="left" w:pos="161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Izvještaj o realizovanim biznis planovima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33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Preduzetnica/društvo  kojem</w:t>
      </w:r>
      <w:r w:rsidRPr="00AC7A8E">
        <w:rPr>
          <w:rFonts w:ascii="Times New Roman" w:hAnsi="Times New Roman"/>
          <w:lang w:val="pl-PL"/>
        </w:rPr>
        <w:t xml:space="preserve"> su  dodijeljena sredstva za biznis plan podnosi Komisiji izvještaj o realizaciji sa finansijskim izvještajima, do isteka godine za koju su sredstva dodijeljenja.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Član </w:t>
      </w:r>
      <w:r>
        <w:rPr>
          <w:rFonts w:ascii="Times New Roman" w:hAnsi="Times New Roman"/>
          <w:lang w:val="pl-PL"/>
        </w:rPr>
        <w:t>34</w:t>
      </w:r>
    </w:p>
    <w:p w:rsidR="004854DB" w:rsidRPr="00AC7A8E" w:rsidRDefault="004854DB" w:rsidP="004854DB">
      <w:pPr>
        <w:autoSpaceDE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U cilju upoznavanja šire javnosti sa realizovanim biznis planovima Komisija može, na odgovarajući način, do raspisivanja novog konkursa, javno predstaviti realizovane aktivnosti  i ostvarene rezultate društava/ preduzetnica čiji su biznis planovi podržani. 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AC7A8E">
        <w:rPr>
          <w:rFonts w:ascii="Times New Roman" w:hAnsi="Times New Roman"/>
          <w:iCs/>
          <w:lang w:val="pl-PL"/>
        </w:rPr>
        <w:t xml:space="preserve">Član </w:t>
      </w:r>
      <w:r>
        <w:rPr>
          <w:rFonts w:ascii="Times New Roman" w:hAnsi="Times New Roman"/>
          <w:iCs/>
          <w:lang w:val="pl-PL"/>
        </w:rPr>
        <w:t>35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Komisija podnosi Skupštini izvještaj o podržanim biznis planovima, iznosu dodijeljenih sredstava, realizovanim projektima i njihovim efektima.  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Izvjestaj se podnosi u prvom kvartalu naredne godine za prethodnu godinu. 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lang w:val="pl-PL"/>
        </w:rPr>
      </w:pPr>
    </w:p>
    <w:p w:rsidR="004854DB" w:rsidRPr="00547CFA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iCs/>
          <w:lang w:val="pl-PL"/>
        </w:rPr>
      </w:pPr>
      <w:r w:rsidRPr="00547CFA">
        <w:rPr>
          <w:rFonts w:ascii="Times New Roman" w:hAnsi="Times New Roman"/>
          <w:iCs/>
          <w:lang w:val="pl-PL"/>
        </w:rPr>
        <w:t>Član 36</w:t>
      </w:r>
    </w:p>
    <w:p w:rsidR="004854DB" w:rsidRPr="00AC7A8E" w:rsidRDefault="002B5D4F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547CFA">
        <w:rPr>
          <w:rFonts w:ascii="Times New Roman" w:hAnsi="Times New Roman"/>
          <w:lang w:val="pl-PL"/>
        </w:rPr>
        <w:t>Članovima Komisije koji nisu zaposleni u Opštini Bar</w:t>
      </w:r>
      <w:r w:rsidR="004854DB" w:rsidRPr="00547CFA">
        <w:rPr>
          <w:rFonts w:ascii="Times New Roman" w:hAnsi="Times New Roman"/>
          <w:lang w:val="pl-PL"/>
        </w:rPr>
        <w:t xml:space="preserve"> pripada naknada za rad.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lastRenderedPageBreak/>
        <w:t>Visinu naknade utvrdujuje predsjednik Opštine posebnim aktom, polazeći od obima i složenosti  rada  koji je Komisija obavila.</w:t>
      </w:r>
    </w:p>
    <w:p w:rsidR="00FC196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FC196E" w:rsidRPr="00AC7A8E" w:rsidRDefault="00FC196E" w:rsidP="004854DB">
      <w:pPr>
        <w:autoSpaceDE w:val="0"/>
        <w:autoSpaceDN w:val="0"/>
        <w:adjustRightInd w:val="0"/>
        <w:rPr>
          <w:rFonts w:ascii="Times New Roman" w:hAnsi="Times New Roman"/>
          <w:b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pl-PL"/>
        </w:rPr>
      </w:pPr>
      <w:r w:rsidRPr="00AC7A8E">
        <w:rPr>
          <w:rFonts w:ascii="Times New Roman" w:hAnsi="Times New Roman"/>
          <w:b/>
          <w:lang w:val="pl-PL"/>
        </w:rPr>
        <w:t>Prelazne i završne odredbe</w:t>
      </w:r>
    </w:p>
    <w:p w:rsidR="00306F94" w:rsidRPr="00AC7A8E" w:rsidRDefault="00306F94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37</w:t>
      </w:r>
    </w:p>
    <w:p w:rsidR="004854DB" w:rsidRPr="00AC7A8E" w:rsidRDefault="004854DB" w:rsidP="004854DB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 xml:space="preserve">Radi postizanja jednakih uslova za sve učesnice konkursa, kao i metodološkog postupka, kojim će se izvršiti pravična selekcija biznis planova koje kandiduju za dodjelu sredstava, propisuje se </w:t>
      </w:r>
      <w:r>
        <w:rPr>
          <w:rFonts w:ascii="Times New Roman" w:hAnsi="Times New Roman"/>
          <w:lang w:val="pl-PL"/>
        </w:rPr>
        <w:t>Obrazac</w:t>
      </w:r>
      <w:r w:rsidRPr="00AC7A8E">
        <w:rPr>
          <w:rFonts w:ascii="Times New Roman" w:hAnsi="Times New Roman"/>
          <w:lang w:val="pl-PL"/>
        </w:rPr>
        <w:t xml:space="preserve"> za podnošenje</w:t>
      </w:r>
      <w:r>
        <w:rPr>
          <w:rFonts w:ascii="Times New Roman" w:hAnsi="Times New Roman"/>
          <w:lang w:val="pl-PL"/>
        </w:rPr>
        <w:t xml:space="preserve"> prijedloga biznis planova, koji</w:t>
      </w:r>
      <w:r w:rsidRPr="00AC7A8E">
        <w:rPr>
          <w:rFonts w:ascii="Times New Roman" w:hAnsi="Times New Roman"/>
          <w:lang w:val="pl-PL"/>
        </w:rPr>
        <w:t xml:space="preserve"> je sastavni dio ove odluke.</w:t>
      </w:r>
    </w:p>
    <w:p w:rsidR="004854DB" w:rsidRPr="00AC7A8E" w:rsidRDefault="004854DB" w:rsidP="004854DB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38</w:t>
      </w:r>
    </w:p>
    <w:p w:rsidR="004854DB" w:rsidRDefault="004854DB" w:rsidP="004854DB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Odredbe člana 5 stav 1</w:t>
      </w:r>
      <w:r w:rsidRPr="00AC7A8E">
        <w:rPr>
          <w:rFonts w:ascii="Times New Roman" w:hAnsi="Times New Roman"/>
        </w:rPr>
        <w:t xml:space="preserve"> primjenjivaće se od 01.01.2020.godine.</w:t>
      </w:r>
    </w:p>
    <w:p w:rsidR="004854DB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tekućoj godini sredstva iz člana 5 dodjeljivaće se u iznosu koji je opredijeljen Budžetom Opštine Bar za 2019.godinu.</w:t>
      </w:r>
    </w:p>
    <w:p w:rsidR="004854DB" w:rsidRPr="00AC7A8E" w:rsidRDefault="004854DB" w:rsidP="004854DB">
      <w:pPr>
        <w:autoSpaceDE w:val="0"/>
        <w:autoSpaceDN w:val="0"/>
        <w:adjustRightInd w:val="0"/>
        <w:rPr>
          <w:rFonts w:ascii="Times New Roman" w:hAnsi="Times New Roman"/>
          <w:lang w:val="pl-PL"/>
        </w:rPr>
      </w:pPr>
    </w:p>
    <w:p w:rsidR="004854DB" w:rsidRPr="00AC7A8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39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Odredbe člana</w:t>
      </w:r>
      <w:r>
        <w:rPr>
          <w:rFonts w:ascii="Times New Roman" w:hAnsi="Times New Roman"/>
          <w:lang w:val="pl-PL"/>
        </w:rPr>
        <w:t xml:space="preserve"> 6</w:t>
      </w:r>
      <w:r w:rsidRPr="00AC7A8E">
        <w:rPr>
          <w:rFonts w:ascii="Times New Roman" w:hAnsi="Times New Roman"/>
          <w:lang w:val="pl-PL"/>
        </w:rPr>
        <w:t xml:space="preserve"> stav 3 i 4 Odluke primjenjivaće se od 1.januara 2020.godine.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U tekućoj godini konkurs za raspodjelu sredstava raspisaće se najkasnije u roku od 15 dana od dana stupanja na snagu odluke, a ponovljeni konkurs najkasnije do kraja trećeg kvartala.</w:t>
      </w:r>
    </w:p>
    <w:p w:rsidR="004854DB" w:rsidRPr="00AC7A8E" w:rsidRDefault="004854DB" w:rsidP="00306F94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4854DB" w:rsidRPr="00FC196E" w:rsidRDefault="004854DB" w:rsidP="00FC196E">
      <w:pPr>
        <w:autoSpaceDE w:val="0"/>
        <w:autoSpaceDN w:val="0"/>
        <w:adjustRightInd w:val="0"/>
        <w:jc w:val="center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Član 40</w:t>
      </w:r>
    </w:p>
    <w:p w:rsidR="004854DB" w:rsidRDefault="004854DB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  <w:r w:rsidRPr="00AC7A8E">
        <w:rPr>
          <w:rFonts w:ascii="Times New Roman" w:hAnsi="Times New Roman"/>
          <w:lang w:val="pl-PL"/>
        </w:rPr>
        <w:t>Ova odluka stupa na snagu</w:t>
      </w:r>
      <w:r w:rsidR="002059CC">
        <w:rPr>
          <w:rFonts w:ascii="Times New Roman" w:hAnsi="Times New Roman"/>
          <w:lang w:val="pl-PL"/>
        </w:rPr>
        <w:t xml:space="preserve"> danom</w:t>
      </w:r>
      <w:r w:rsidR="0020761E">
        <w:rPr>
          <w:rFonts w:ascii="Times New Roman" w:hAnsi="Times New Roman"/>
          <w:lang w:val="pl-PL"/>
        </w:rPr>
        <w:t xml:space="preserve"> objavljivanja u  „Sl. listu CG- </w:t>
      </w:r>
      <w:r w:rsidRPr="00AC7A8E">
        <w:rPr>
          <w:rFonts w:ascii="Times New Roman" w:hAnsi="Times New Roman"/>
          <w:lang w:val="pl-PL"/>
        </w:rPr>
        <w:t>opštinski propisi”.</w:t>
      </w:r>
    </w:p>
    <w:p w:rsidR="00FC196E" w:rsidRDefault="00FC196E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FC196E" w:rsidRDefault="00FC196E" w:rsidP="00FC196E">
      <w:pPr>
        <w:autoSpaceDE w:val="0"/>
        <w:autoSpaceDN w:val="0"/>
        <w:adjustRightInd w:val="0"/>
        <w:jc w:val="both"/>
        <w:rPr>
          <w:rFonts w:ascii="Times New Roman" w:hAnsi="Times New Roman"/>
          <w:lang w:val="pl-PL"/>
        </w:rPr>
      </w:pPr>
    </w:p>
    <w:p w:rsidR="002A7039" w:rsidRDefault="002A7039" w:rsidP="002A7039">
      <w:pPr>
        <w:pStyle w:val="BodyText"/>
      </w:pPr>
    </w:p>
    <w:p w:rsidR="002A7039" w:rsidRPr="002C3C57" w:rsidRDefault="002A7039" w:rsidP="002A7039">
      <w:pPr>
        <w:pStyle w:val="BodyText"/>
      </w:pPr>
    </w:p>
    <w:p w:rsidR="002A7039" w:rsidRPr="002C3C57" w:rsidRDefault="002A7039" w:rsidP="002A7039">
      <w:pPr>
        <w:pStyle w:val="BodyText"/>
        <w:jc w:val="center"/>
        <w:rPr>
          <w:b/>
          <w:bCs/>
        </w:rPr>
      </w:pPr>
    </w:p>
    <w:p w:rsidR="002A7039" w:rsidRPr="002C3C57" w:rsidRDefault="002A7039" w:rsidP="002A7039">
      <w:pPr>
        <w:pStyle w:val="BodyText"/>
        <w:tabs>
          <w:tab w:val="left" w:pos="2805"/>
          <w:tab w:val="center" w:pos="5883"/>
        </w:tabs>
        <w:rPr>
          <w:b/>
          <w:bCs/>
        </w:rPr>
      </w:pPr>
      <w:r w:rsidRPr="002C3C57">
        <w:rPr>
          <w:b/>
          <w:bCs/>
        </w:rPr>
        <w:tab/>
        <w:t xml:space="preserve">                SKUPŠTINA OPŠTINE BAR</w:t>
      </w:r>
    </w:p>
    <w:p w:rsidR="002A7039" w:rsidRDefault="002A7039" w:rsidP="002A7039"/>
    <w:p w:rsidR="002A7039" w:rsidRPr="003B61FE" w:rsidRDefault="0078731B" w:rsidP="002A7039">
      <w:pPr>
        <w:pStyle w:val="BodyText"/>
        <w:rPr>
          <w:b/>
        </w:rPr>
      </w:pPr>
      <w:r w:rsidRPr="003B61FE">
        <w:rPr>
          <w:b/>
        </w:rPr>
        <w:t>Broj: 030 -524</w:t>
      </w:r>
    </w:p>
    <w:p w:rsidR="002A7039" w:rsidRPr="003B61FE" w:rsidRDefault="00194EA3" w:rsidP="002A7039">
      <w:pPr>
        <w:pStyle w:val="BodyText"/>
        <w:rPr>
          <w:b/>
        </w:rPr>
      </w:pPr>
      <w:r w:rsidRPr="003B61FE">
        <w:rPr>
          <w:b/>
        </w:rPr>
        <w:t>Bar,  28.10.</w:t>
      </w:r>
      <w:r w:rsidR="002A7039" w:rsidRPr="003B61FE">
        <w:rPr>
          <w:b/>
        </w:rPr>
        <w:t>2019. godine</w:t>
      </w:r>
    </w:p>
    <w:p w:rsidR="002A7039" w:rsidRPr="003B61FE" w:rsidRDefault="002A7039" w:rsidP="002A7039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2A7039" w:rsidRPr="003B61FE" w:rsidRDefault="002A7039" w:rsidP="002A7039">
      <w:pPr>
        <w:pStyle w:val="BodyText"/>
        <w:tabs>
          <w:tab w:val="left" w:pos="2805"/>
          <w:tab w:val="center" w:pos="5883"/>
        </w:tabs>
        <w:rPr>
          <w:b/>
          <w:bCs/>
        </w:rPr>
      </w:pPr>
    </w:p>
    <w:p w:rsidR="002A7039" w:rsidRPr="002C3C57" w:rsidRDefault="002A7039" w:rsidP="002A7039">
      <w:pPr>
        <w:pStyle w:val="BodyText"/>
        <w:rPr>
          <w:b/>
          <w:bCs/>
        </w:rPr>
      </w:pP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  <w:r w:rsidRPr="002C3C57">
        <w:rPr>
          <w:b/>
          <w:bCs/>
        </w:rPr>
        <w:tab/>
        <w:t xml:space="preserve">                     </w:t>
      </w:r>
      <w:r>
        <w:rPr>
          <w:b/>
          <w:bCs/>
        </w:rPr>
        <w:t xml:space="preserve">          </w:t>
      </w:r>
      <w:r w:rsidRPr="002C3C57">
        <w:rPr>
          <w:b/>
          <w:bCs/>
        </w:rPr>
        <w:t xml:space="preserve">  PREDSJEDNIK</w:t>
      </w:r>
      <w:r w:rsidRPr="002C3C57">
        <w:rPr>
          <w:b/>
          <w:bCs/>
        </w:rPr>
        <w:tab/>
      </w:r>
      <w:r w:rsidRPr="002C3C57">
        <w:rPr>
          <w:b/>
          <w:bCs/>
        </w:rPr>
        <w:tab/>
      </w:r>
    </w:p>
    <w:p w:rsidR="00FC196E" w:rsidRPr="00DB7CB8" w:rsidRDefault="002A7039" w:rsidP="00DB7CB8">
      <w:pPr>
        <w:pStyle w:val="BodyText"/>
        <w:rPr>
          <w:b/>
          <w:bCs/>
        </w:rPr>
      </w:pPr>
      <w:r w:rsidRPr="002C3C57">
        <w:rPr>
          <w:b/>
          <w:bCs/>
        </w:rPr>
        <w:tab/>
        <w:t xml:space="preserve">                                                                                                                     </w:t>
      </w:r>
      <w:r>
        <w:rPr>
          <w:b/>
          <w:bCs/>
        </w:rPr>
        <w:t xml:space="preserve">                 </w:t>
      </w:r>
      <w:r w:rsidRPr="002C3C57">
        <w:rPr>
          <w:b/>
          <w:bCs/>
        </w:rPr>
        <w:t>Mićo Orlandić</w:t>
      </w:r>
      <w:r w:rsidR="00595AE3">
        <w:rPr>
          <w:b/>
          <w:bCs/>
        </w:rPr>
        <w:t xml:space="preserve"> </w:t>
      </w:r>
    </w:p>
    <w:sectPr w:rsidR="00FC196E" w:rsidRPr="00DB7CB8" w:rsidSect="00FC196E">
      <w:footerReference w:type="default" r:id="rId7"/>
      <w:pgSz w:w="12240" w:h="15840"/>
      <w:pgMar w:top="810" w:right="108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A9D" w:rsidRDefault="00BB6A9D" w:rsidP="00FC196E">
      <w:r>
        <w:separator/>
      </w:r>
    </w:p>
  </w:endnote>
  <w:endnote w:type="continuationSeparator" w:id="1">
    <w:p w:rsidR="00BB6A9D" w:rsidRDefault="00BB6A9D" w:rsidP="00FC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577"/>
      <w:docPartObj>
        <w:docPartGallery w:val="Page Numbers (Bottom of Page)"/>
        <w:docPartUnique/>
      </w:docPartObj>
    </w:sdtPr>
    <w:sdtContent>
      <w:p w:rsidR="003B61FE" w:rsidRDefault="003F6C02">
        <w:pPr>
          <w:pStyle w:val="Footer"/>
          <w:jc w:val="center"/>
        </w:pPr>
        <w:fldSimple w:instr=" PAGE   \* MERGEFORMAT ">
          <w:r w:rsidR="00595AE3">
            <w:rPr>
              <w:noProof/>
            </w:rPr>
            <w:t>11</w:t>
          </w:r>
        </w:fldSimple>
      </w:p>
    </w:sdtContent>
  </w:sdt>
  <w:p w:rsidR="003B61FE" w:rsidRDefault="003B6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A9D" w:rsidRDefault="00BB6A9D" w:rsidP="00FC196E">
      <w:r>
        <w:separator/>
      </w:r>
    </w:p>
  </w:footnote>
  <w:footnote w:type="continuationSeparator" w:id="1">
    <w:p w:rsidR="00BB6A9D" w:rsidRDefault="00BB6A9D" w:rsidP="00FC1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30C2DBE4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D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168C3F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25487489"/>
    <w:multiLevelType w:val="hybridMultilevel"/>
    <w:tmpl w:val="13B8CA56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5496B"/>
    <w:multiLevelType w:val="hybridMultilevel"/>
    <w:tmpl w:val="0B3C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A66FD"/>
    <w:multiLevelType w:val="hybridMultilevel"/>
    <w:tmpl w:val="65F83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347A4"/>
    <w:multiLevelType w:val="hybridMultilevel"/>
    <w:tmpl w:val="D952AD1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74E9"/>
    <w:multiLevelType w:val="hybridMultilevel"/>
    <w:tmpl w:val="3EAC9A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2E63"/>
    <w:multiLevelType w:val="multilevel"/>
    <w:tmpl w:val="6E1245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8055244"/>
    <w:multiLevelType w:val="hybridMultilevel"/>
    <w:tmpl w:val="B21085E8"/>
    <w:lvl w:ilvl="0" w:tplc="0409000F">
      <w:start w:val="1"/>
      <w:numFmt w:val="decimal"/>
      <w:lvlText w:val="%1."/>
      <w:lvlJc w:val="left"/>
      <w:pPr>
        <w:ind w:left="727" w:hanging="360"/>
      </w:p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5">
    <w:nsid w:val="7BD57C82"/>
    <w:multiLevelType w:val="hybridMultilevel"/>
    <w:tmpl w:val="ADA2BD38"/>
    <w:lvl w:ilvl="0" w:tplc="F8D81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EF0473"/>
    <w:multiLevelType w:val="hybridMultilevel"/>
    <w:tmpl w:val="CB900FE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260E5"/>
    <w:multiLevelType w:val="hybridMultilevel"/>
    <w:tmpl w:val="8368C0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4"/>
  </w:num>
  <w:num w:numId="14">
    <w:abstractNumId w:val="12"/>
  </w:num>
  <w:num w:numId="15">
    <w:abstractNumId w:val="17"/>
  </w:num>
  <w:num w:numId="16">
    <w:abstractNumId w:val="1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4DB"/>
    <w:rsid w:val="000F0BA6"/>
    <w:rsid w:val="00177336"/>
    <w:rsid w:val="00194EA3"/>
    <w:rsid w:val="002010FD"/>
    <w:rsid w:val="002059CC"/>
    <w:rsid w:val="0020761E"/>
    <w:rsid w:val="002A7039"/>
    <w:rsid w:val="002B1B98"/>
    <w:rsid w:val="002B5D4F"/>
    <w:rsid w:val="00306F94"/>
    <w:rsid w:val="003B61FE"/>
    <w:rsid w:val="003C59D9"/>
    <w:rsid w:val="003E6707"/>
    <w:rsid w:val="003E67C4"/>
    <w:rsid w:val="003F6C02"/>
    <w:rsid w:val="00436DF6"/>
    <w:rsid w:val="00480BDF"/>
    <w:rsid w:val="004854DB"/>
    <w:rsid w:val="00547CFA"/>
    <w:rsid w:val="00554AEA"/>
    <w:rsid w:val="00556DC2"/>
    <w:rsid w:val="005841BB"/>
    <w:rsid w:val="00595AE3"/>
    <w:rsid w:val="005E6FAD"/>
    <w:rsid w:val="00635D37"/>
    <w:rsid w:val="00675469"/>
    <w:rsid w:val="006938AD"/>
    <w:rsid w:val="006B5967"/>
    <w:rsid w:val="007252EF"/>
    <w:rsid w:val="0078731B"/>
    <w:rsid w:val="00794898"/>
    <w:rsid w:val="007C3C46"/>
    <w:rsid w:val="00824A1C"/>
    <w:rsid w:val="00825B38"/>
    <w:rsid w:val="008A379D"/>
    <w:rsid w:val="008D294B"/>
    <w:rsid w:val="009171D7"/>
    <w:rsid w:val="009A353F"/>
    <w:rsid w:val="009B4BB2"/>
    <w:rsid w:val="009B7155"/>
    <w:rsid w:val="00A2308D"/>
    <w:rsid w:val="00B003AC"/>
    <w:rsid w:val="00B05465"/>
    <w:rsid w:val="00B72BC6"/>
    <w:rsid w:val="00BB241C"/>
    <w:rsid w:val="00BB6A9D"/>
    <w:rsid w:val="00BC2D40"/>
    <w:rsid w:val="00C214BA"/>
    <w:rsid w:val="00C4798B"/>
    <w:rsid w:val="00CB0B70"/>
    <w:rsid w:val="00D7720F"/>
    <w:rsid w:val="00DB15DF"/>
    <w:rsid w:val="00DB7CB8"/>
    <w:rsid w:val="00DE3B4A"/>
    <w:rsid w:val="00E038BB"/>
    <w:rsid w:val="00E83F1F"/>
    <w:rsid w:val="00EC5BF1"/>
    <w:rsid w:val="00EE04DC"/>
    <w:rsid w:val="00F116C5"/>
    <w:rsid w:val="00FC196E"/>
    <w:rsid w:val="00FE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D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54DB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854D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854DB"/>
    <w:rPr>
      <w:rFonts w:ascii="Calibri" w:eastAsia="Calibri" w:hAnsi="Calibri" w:cs="Times New Roman"/>
    </w:rPr>
  </w:style>
  <w:style w:type="paragraph" w:customStyle="1" w:styleId="4clan">
    <w:name w:val="4clan"/>
    <w:basedOn w:val="Normal"/>
    <w:rsid w:val="004854DB"/>
    <w:pPr>
      <w:spacing w:before="40" w:after="40"/>
      <w:jc w:val="center"/>
    </w:pPr>
    <w:rPr>
      <w:rFonts w:cs="Arial"/>
      <w:b/>
      <w:bCs/>
      <w:sz w:val="20"/>
      <w:szCs w:val="20"/>
    </w:rPr>
  </w:style>
  <w:style w:type="paragraph" w:customStyle="1" w:styleId="1tekst">
    <w:name w:val="1tekst"/>
    <w:basedOn w:val="Normal"/>
    <w:rsid w:val="004854DB"/>
    <w:pPr>
      <w:ind w:left="500" w:right="500" w:firstLine="240"/>
      <w:jc w:val="both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485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854DB"/>
    <w:pPr>
      <w:spacing w:after="0" w:line="240" w:lineRule="auto"/>
    </w:pPr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96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1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6C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6C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Spicanovic</dc:creator>
  <cp:lastModifiedBy>aleksandra.grabez</cp:lastModifiedBy>
  <cp:revision>38</cp:revision>
  <cp:lastPrinted>2019-10-18T07:32:00Z</cp:lastPrinted>
  <dcterms:created xsi:type="dcterms:W3CDTF">2019-10-17T08:16:00Z</dcterms:created>
  <dcterms:modified xsi:type="dcterms:W3CDTF">2019-10-30T12:21:00Z</dcterms:modified>
</cp:coreProperties>
</file>